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825" w:firstLineChars="3250"/>
        <w:rPr>
          <w:szCs w:val="21"/>
          <w:u w:val="single"/>
        </w:rPr>
      </w:pPr>
      <w:bookmarkStart w:id="0" w:name="_GoBack"/>
      <w:bookmarkEnd w:id="0"/>
      <w:r>
        <w:rPr>
          <w:rFonts w:hint="eastAsia"/>
          <w:szCs w:val="21"/>
        </w:rPr>
        <w:t>编号：</w:t>
      </w:r>
      <w:r>
        <w:rPr>
          <w:rFonts w:hint="eastAsia"/>
          <w:szCs w:val="21"/>
          <w:u w:val="single"/>
        </w:rPr>
        <w:t xml:space="preserve">               </w:t>
      </w:r>
    </w:p>
    <w:p>
      <w:pPr>
        <w:ind w:firstLine="7350" w:firstLineChars="3500"/>
        <w:rPr>
          <w:szCs w:val="21"/>
          <w:u w:val="single"/>
        </w:rPr>
      </w:pPr>
    </w:p>
    <w:p>
      <w:pPr>
        <w:jc w:val="center"/>
        <w:rPr>
          <w:rFonts w:ascii="黑体" w:hAnsi="黑体" w:eastAsia="黑体"/>
          <w:sz w:val="36"/>
          <w:szCs w:val="36"/>
        </w:rPr>
      </w:pPr>
      <w:r>
        <w:rPr>
          <w:rFonts w:hint="eastAsia" w:ascii="黑体" w:hAnsi="黑体" w:eastAsia="黑体"/>
          <w:sz w:val="36"/>
          <w:szCs w:val="36"/>
        </w:rPr>
        <w:t>江西服装学院</w:t>
      </w:r>
      <w:r>
        <w:rPr>
          <w:rFonts w:hint="eastAsia" w:ascii="黑体" w:hAnsi="黑体" w:eastAsia="黑体"/>
          <w:sz w:val="36"/>
          <w:szCs w:val="36"/>
          <w:lang w:eastAsia="zh-CN"/>
        </w:rPr>
        <w:t>学生</w:t>
      </w:r>
      <w:r>
        <w:rPr>
          <w:rFonts w:hint="eastAsia" w:ascii="黑体" w:hAnsi="黑体" w:eastAsia="黑体"/>
          <w:sz w:val="36"/>
          <w:szCs w:val="36"/>
        </w:rPr>
        <w:t>修读辅修专业及辅修学士学位申请表</w:t>
      </w:r>
    </w:p>
    <w:tbl>
      <w:tblPr>
        <w:tblStyle w:val="4"/>
        <w:tblpPr w:leftFromText="180" w:rightFromText="180" w:vertAnchor="text" w:horzAnchor="page" w:tblpX="1258" w:tblpY="265"/>
        <w:tblOverlap w:val="never"/>
        <w:tblW w:w="9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530"/>
        <w:gridCol w:w="1080"/>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学院</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专业</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班级</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联系电话</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申请修读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专业名称</w:t>
            </w:r>
          </w:p>
        </w:tc>
        <w:tc>
          <w:tcPr>
            <w:tcW w:w="324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54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口 辅修学士学位</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口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辅修专业</w:t>
            </w:r>
            <w:r>
              <w:rPr>
                <w:rFonts w:hint="default" w:ascii="Calibri" w:hAnsi="Calibri" w:eastAsia="宋体" w:cs="Calibri"/>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54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申请理由</w:t>
            </w:r>
          </w:p>
        </w:tc>
        <w:tc>
          <w:tcPr>
            <w:tcW w:w="8685" w:type="dxa"/>
            <w:gridSpan w:val="7"/>
            <w:tcBorders>
              <w:top w:val="single" w:color="000000" w:sz="4" w:space="0"/>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我认真阅读了《江西服装学院全日制本科生修读辅修专业及授予辅修学士学位的管理办法》（修订）和所修专业的教学计划，本人有条件、有能力完成学业，并愿意遵守相关规定。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申请人（签名）：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月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主修专业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班主任意见</w:t>
            </w:r>
          </w:p>
        </w:tc>
        <w:tc>
          <w:tcPr>
            <w:tcW w:w="3240" w:type="dxa"/>
            <w:gridSpan w:val="3"/>
            <w:tcBorders>
              <w:top w:val="single" w:color="000000" w:sz="4" w:space="0"/>
              <w:left w:val="single" w:color="000000" w:sz="4" w:space="0"/>
              <w:bottom w:val="nil"/>
              <w:right w:val="nil"/>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nil"/>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主修专业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学院意见</w:t>
            </w:r>
          </w:p>
        </w:tc>
        <w:tc>
          <w:tcPr>
            <w:tcW w:w="2835" w:type="dxa"/>
            <w:gridSpan w:val="2"/>
            <w:tcBorders>
              <w:top w:val="single" w:color="000000" w:sz="4" w:space="0"/>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tcBorders>
              <w:top w:val="nil"/>
              <w:left w:val="single" w:color="000000" w:sz="4" w:space="0"/>
              <w:bottom w:val="nil"/>
              <w:right w:val="nil"/>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nil"/>
              <w:left w:val="nil"/>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35" w:type="dxa"/>
            <w:gridSpan w:val="2"/>
            <w:tcBorders>
              <w:top w:val="nil"/>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tcBorders>
              <w:top w:val="nil"/>
              <w:left w:val="single" w:color="000000" w:sz="4" w:space="0"/>
              <w:bottom w:val="nil"/>
              <w:right w:val="nil"/>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nil"/>
              <w:left w:val="nil"/>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35" w:type="dxa"/>
            <w:gridSpan w:val="2"/>
            <w:tcBorders>
              <w:top w:val="nil"/>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tcBorders>
              <w:top w:val="nil"/>
              <w:left w:val="single" w:color="000000" w:sz="4" w:space="0"/>
              <w:bottom w:val="nil"/>
              <w:right w:val="nil"/>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nil"/>
              <w:left w:val="nil"/>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35" w:type="dxa"/>
            <w:gridSpan w:val="2"/>
            <w:tcBorders>
              <w:top w:val="nil"/>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班主任：</w:t>
            </w:r>
          </w:p>
        </w:tc>
        <w:tc>
          <w:tcPr>
            <w:tcW w:w="1080" w:type="dxa"/>
            <w:tcBorders>
              <w:top w:val="nil"/>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35"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学院负责人：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tcBorders>
              <w:top w:val="nil"/>
              <w:left w:val="single" w:color="000000" w:sz="4" w:space="0"/>
              <w:bottom w:val="nil"/>
              <w:right w:val="nil"/>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nil"/>
              <w:left w:val="nil"/>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35"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240" w:type="dxa"/>
            <w:gridSpan w:val="3"/>
            <w:tcBorders>
              <w:top w:val="nil"/>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月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日</w:t>
            </w:r>
          </w:p>
        </w:tc>
        <w:tc>
          <w:tcPr>
            <w:tcW w:w="1080" w:type="dxa"/>
            <w:tcBorders>
              <w:top w:val="nil"/>
              <w:left w:val="nil"/>
              <w:bottom w:val="nil"/>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835"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月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辅修学士学位（辅修专业）学院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意见</w:t>
            </w:r>
          </w:p>
        </w:tc>
        <w:tc>
          <w:tcPr>
            <w:tcW w:w="8685" w:type="dxa"/>
            <w:gridSpan w:val="7"/>
            <w:tcBorders>
              <w:top w:val="single" w:color="000000" w:sz="4" w:space="0"/>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按照《江西服装学院全日制本科生修读辅修专业及授予辅修学士学位的管理办法》（修订），本院在公开、公平的原则下，根据本院的实际情况和具体要求，对该学生申请材料进行了审查，审核结果：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1695450</wp:posOffset>
                  </wp:positionH>
                  <wp:positionV relativeFrom="paragraph">
                    <wp:posOffset>38100</wp:posOffset>
                  </wp:positionV>
                  <wp:extent cx="133350" cy="105410"/>
                  <wp:effectExtent l="0" t="0" r="0" b="8890"/>
                  <wp:wrapNone/>
                  <wp:docPr id="5" name="图片_4"/>
                  <wp:cNvGraphicFramePr/>
                  <a:graphic xmlns:a="http://schemas.openxmlformats.org/drawingml/2006/main">
                    <a:graphicData uri="http://schemas.openxmlformats.org/drawingml/2006/picture">
                      <pic:pic xmlns:pic="http://schemas.openxmlformats.org/drawingml/2006/picture">
                        <pic:nvPicPr>
                          <pic:cNvPr id="5" name="图片_4"/>
                          <pic:cNvPicPr/>
                        </pic:nvPicPr>
                        <pic:blipFill>
                          <a:blip r:embed="rId4"/>
                          <a:stretch>
                            <a:fillRect/>
                          </a:stretch>
                        </pic:blipFill>
                        <pic:spPr>
                          <a:xfrm>
                            <a:off x="0" y="0"/>
                            <a:ext cx="133350" cy="105410"/>
                          </a:xfrm>
                          <a:prstGeom prst="rect">
                            <a:avLst/>
                          </a:prstGeom>
                          <a:noFill/>
                          <a:ln>
                            <a:noFill/>
                          </a:ln>
                        </pic:spPr>
                      </pic:pic>
                    </a:graphicData>
                  </a:graphic>
                </wp:anchor>
              </w:drawing>
            </w:r>
            <w:r>
              <w:rPr>
                <w:rFonts w:hint="default" w:ascii="Calibri" w:hAnsi="Calibri" w:eastAsia="宋体" w:cs="Calibri"/>
                <w:i w:val="0"/>
                <w:iCs w:val="0"/>
                <w:color w:val="000000"/>
                <w:kern w:val="0"/>
                <w:sz w:val="21"/>
                <w:szCs w:val="21"/>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28575</wp:posOffset>
                  </wp:positionV>
                  <wp:extent cx="133350" cy="105410"/>
                  <wp:effectExtent l="0" t="0" r="0" b="8890"/>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4"/>
                          <a:stretch>
                            <a:fillRect/>
                          </a:stretch>
                        </pic:blipFill>
                        <pic:spPr>
                          <a:xfrm>
                            <a:off x="0" y="0"/>
                            <a:ext cx="133350" cy="105410"/>
                          </a:xfrm>
                          <a:prstGeom prst="rect">
                            <a:avLst/>
                          </a:prstGeom>
                          <a:noFill/>
                          <a:ln>
                            <a:noFill/>
                          </a:ln>
                        </pic:spPr>
                      </pic:pic>
                    </a:graphicData>
                  </a:graphic>
                </wp:anchor>
              </w:drawing>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同意修读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不同意修读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both"/>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学院负责人（签名及盖章）：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月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教务处意见</w:t>
            </w:r>
          </w:p>
        </w:tc>
        <w:tc>
          <w:tcPr>
            <w:tcW w:w="8685" w:type="dxa"/>
            <w:gridSpan w:val="7"/>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负责人（签名及盖章）：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685" w:type="dxa"/>
            <w:gridSpan w:val="7"/>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年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月 </w:t>
            </w:r>
            <w:r>
              <w:rPr>
                <w:rFonts w:hint="default"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日</w:t>
            </w:r>
          </w:p>
        </w:tc>
      </w:tr>
    </w:tbl>
    <w:p>
      <w:pPr>
        <w:ind w:firstLine="6720" w:firstLineChars="3200"/>
      </w:pPr>
    </w:p>
    <w:p>
      <w:pPr>
        <w:rPr>
          <w:rFonts w:ascii="仿宋_GB2312" w:hAnsi="Times New Roman" w:eastAsia="仿宋_GB2312" w:cs="Times New Roman"/>
          <w:sz w:val="24"/>
          <w:szCs w:val="24"/>
        </w:rPr>
      </w:pPr>
      <w:r>
        <w:rPr>
          <w:rFonts w:hint="eastAsia"/>
        </w:rPr>
        <w:t>注：</w:t>
      </w:r>
      <w:r>
        <w:rPr>
          <w:rFonts w:hint="eastAsia" w:ascii="仿宋_GB2312" w:hAnsi="Times New Roman" w:eastAsia="仿宋_GB2312" w:cs="Times New Roman"/>
          <w:sz w:val="24"/>
          <w:szCs w:val="24"/>
        </w:rPr>
        <w:t>1、表格一式二份，原件由开设辅修学士学位或辅修专业学院保存，复印件交教务处备案。</w:t>
      </w:r>
    </w:p>
    <w:sectPr>
      <w:pgSz w:w="11906" w:h="16838"/>
      <w:pgMar w:top="680" w:right="1230" w:bottom="680"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DA"/>
    <w:rsid w:val="00366FAA"/>
    <w:rsid w:val="00406D74"/>
    <w:rsid w:val="0045413B"/>
    <w:rsid w:val="004A04FF"/>
    <w:rsid w:val="004B19DA"/>
    <w:rsid w:val="00557204"/>
    <w:rsid w:val="005B006C"/>
    <w:rsid w:val="005E28F5"/>
    <w:rsid w:val="00774020"/>
    <w:rsid w:val="008113D8"/>
    <w:rsid w:val="00902B4F"/>
    <w:rsid w:val="00917D50"/>
    <w:rsid w:val="0097635B"/>
    <w:rsid w:val="009C1F69"/>
    <w:rsid w:val="00A101D8"/>
    <w:rsid w:val="00A92323"/>
    <w:rsid w:val="00B4488A"/>
    <w:rsid w:val="00C86123"/>
    <w:rsid w:val="00D56B4C"/>
    <w:rsid w:val="00ED6C40"/>
    <w:rsid w:val="00EF2ACE"/>
    <w:rsid w:val="00F620CA"/>
    <w:rsid w:val="00F94C33"/>
    <w:rsid w:val="00FF2483"/>
    <w:rsid w:val="011861BF"/>
    <w:rsid w:val="015F2F1B"/>
    <w:rsid w:val="017D791A"/>
    <w:rsid w:val="049C362B"/>
    <w:rsid w:val="04BB058D"/>
    <w:rsid w:val="0DD73353"/>
    <w:rsid w:val="11661964"/>
    <w:rsid w:val="1374583A"/>
    <w:rsid w:val="144C2EE5"/>
    <w:rsid w:val="14EF69CE"/>
    <w:rsid w:val="15002B84"/>
    <w:rsid w:val="16574089"/>
    <w:rsid w:val="16A95202"/>
    <w:rsid w:val="17495D83"/>
    <w:rsid w:val="18172D3C"/>
    <w:rsid w:val="18512F2B"/>
    <w:rsid w:val="190E74D4"/>
    <w:rsid w:val="19F52DDE"/>
    <w:rsid w:val="1A2A1C5F"/>
    <w:rsid w:val="1E686679"/>
    <w:rsid w:val="20426828"/>
    <w:rsid w:val="223B5EC0"/>
    <w:rsid w:val="23466851"/>
    <w:rsid w:val="23EE26D8"/>
    <w:rsid w:val="2425700A"/>
    <w:rsid w:val="24A04222"/>
    <w:rsid w:val="28330FBD"/>
    <w:rsid w:val="28383EF5"/>
    <w:rsid w:val="2C364580"/>
    <w:rsid w:val="2CEA2589"/>
    <w:rsid w:val="310A6525"/>
    <w:rsid w:val="32BF19E3"/>
    <w:rsid w:val="33254B84"/>
    <w:rsid w:val="35501DF3"/>
    <w:rsid w:val="37EA18A9"/>
    <w:rsid w:val="38D73224"/>
    <w:rsid w:val="3A666028"/>
    <w:rsid w:val="3B47521A"/>
    <w:rsid w:val="3C020701"/>
    <w:rsid w:val="3C1367FF"/>
    <w:rsid w:val="3E760454"/>
    <w:rsid w:val="3F982684"/>
    <w:rsid w:val="41CE5B6B"/>
    <w:rsid w:val="456C0694"/>
    <w:rsid w:val="48312635"/>
    <w:rsid w:val="492278E2"/>
    <w:rsid w:val="4C6E1645"/>
    <w:rsid w:val="4FCA5E67"/>
    <w:rsid w:val="54CC408F"/>
    <w:rsid w:val="58D52EE0"/>
    <w:rsid w:val="599C3A4D"/>
    <w:rsid w:val="5BA73978"/>
    <w:rsid w:val="5EA33786"/>
    <w:rsid w:val="5EF5662D"/>
    <w:rsid w:val="62EF5DB1"/>
    <w:rsid w:val="63A37AAD"/>
    <w:rsid w:val="65102D06"/>
    <w:rsid w:val="669C510E"/>
    <w:rsid w:val="67DE6F45"/>
    <w:rsid w:val="684233FC"/>
    <w:rsid w:val="68BD7093"/>
    <w:rsid w:val="698243F7"/>
    <w:rsid w:val="6B5F3485"/>
    <w:rsid w:val="6BAC50EB"/>
    <w:rsid w:val="6DA3406B"/>
    <w:rsid w:val="6EDA4129"/>
    <w:rsid w:val="6FCE7A22"/>
    <w:rsid w:val="701777E1"/>
    <w:rsid w:val="7148635B"/>
    <w:rsid w:val="734B36FE"/>
    <w:rsid w:val="73552FCA"/>
    <w:rsid w:val="74094A44"/>
    <w:rsid w:val="7A035813"/>
    <w:rsid w:val="7BFE6FE6"/>
    <w:rsid w:val="7E7773E5"/>
    <w:rsid w:val="7ED6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font21"/>
    <w:basedOn w:val="6"/>
    <w:qFormat/>
    <w:uiPriority w:val="0"/>
    <w:rPr>
      <w:rFonts w:hint="default" w:ascii="Calibri" w:hAnsi="Calibri" w:cs="Calibri"/>
      <w:color w:val="000000"/>
      <w:sz w:val="21"/>
      <w:szCs w:val="21"/>
      <w:u w:val="none"/>
    </w:rPr>
  </w:style>
  <w:style w:type="character" w:customStyle="1" w:styleId="10">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79</Words>
  <Characters>456</Characters>
  <Lines>3</Lines>
  <Paragraphs>1</Paragraphs>
  <TotalTime>0</TotalTime>
  <ScaleCrop>false</ScaleCrop>
  <LinksUpToDate>false</LinksUpToDate>
  <CharactersWithSpaces>534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2017-11-10T03:19:00Z</dcterms:created>
  <dc:creator>Administrator</dc:creator>
  <cp:lastModifiedBy>余宇霞</cp:lastModifiedBy>
  <dcterms:modified xsi:type="dcterms:W3CDTF">2022-03-02T02:39:47Z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26A0184B62EF4CAF94DFE86DE5584F34</vt:lpwstr>
  </property>
</Properties>
</file>