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13" w:rsidRPr="00D704AF" w:rsidRDefault="004C7E13" w:rsidP="004C7E13">
      <w:pPr>
        <w:rPr>
          <w:rFonts w:ascii="方正小标宋简体" w:eastAsia="方正小标宋简体" w:hAnsi="黑体"/>
          <w:color w:val="000000"/>
          <w:sz w:val="52"/>
          <w:szCs w:val="32"/>
        </w:rPr>
      </w:pPr>
      <w:bookmarkStart w:id="0" w:name="_Toc424225474"/>
      <w:bookmarkStart w:id="1" w:name="_Toc424225765"/>
      <w:r w:rsidRPr="00D704AF">
        <w:rPr>
          <w:rFonts w:ascii="黑体" w:eastAsia="黑体" w:hAnsi="黑体" w:hint="eastAsia"/>
          <w:color w:val="000000"/>
          <w:sz w:val="32"/>
          <w:szCs w:val="32"/>
        </w:rPr>
        <w:t>附件1</w:t>
      </w:r>
    </w:p>
    <w:p w:rsidR="004C7E13" w:rsidRPr="00D704AF" w:rsidRDefault="004C7E13" w:rsidP="00941ADD">
      <w:pPr>
        <w:spacing w:beforeLines="50" w:afterLines="50" w:line="600" w:lineRule="exact"/>
        <w:jc w:val="center"/>
        <w:rPr>
          <w:rFonts w:ascii="方正小标宋简体" w:eastAsia="方正小标宋简体"/>
          <w:color w:val="000000"/>
          <w:sz w:val="36"/>
        </w:rPr>
      </w:pPr>
      <w:r w:rsidRPr="00D704AF">
        <w:rPr>
          <w:rFonts w:ascii="方正小标宋简体" w:eastAsia="方正小标宋简体" w:hint="eastAsia"/>
          <w:color w:val="000000"/>
          <w:spacing w:val="-6"/>
          <w:sz w:val="36"/>
        </w:rPr>
        <w:t>江西省普通高等学校哲史类本科专业综合评价指标体系</w:t>
      </w:r>
    </w:p>
    <w:tbl>
      <w:tblPr>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2723"/>
        <w:gridCol w:w="1906"/>
        <w:gridCol w:w="3607"/>
        <w:gridCol w:w="5596"/>
      </w:tblGrid>
      <w:tr w:rsidR="004C7E13" w:rsidRPr="00D704AF" w:rsidTr="0098734C">
        <w:trPr>
          <w:cantSplit/>
          <w:trHeight w:val="20"/>
          <w:tblHeader/>
          <w:jc w:val="center"/>
        </w:trPr>
        <w:tc>
          <w:tcPr>
            <w:tcW w:w="984" w:type="pct"/>
            <w:tcBorders>
              <w:top w:val="thinThickSmallGap" w:sz="18" w:space="0" w:color="auto"/>
              <w:bottom w:val="single" w:sz="4" w:space="0" w:color="auto"/>
              <w:tl2br w:val="nil"/>
              <w:tr2bl w:val="nil"/>
            </w:tcBorders>
            <w:shd w:val="clear" w:color="auto" w:fill="auto"/>
            <w:vAlign w:val="center"/>
          </w:tcPr>
          <w:bookmarkEnd w:id="0"/>
          <w:bookmarkEnd w:id="1"/>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689"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304"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023"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98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68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023" w:type="pct"/>
            <w:shd w:val="clear" w:color="auto" w:fill="auto"/>
            <w:vAlign w:val="center"/>
          </w:tcPr>
          <w:p w:rsidR="004C7E13" w:rsidRPr="00D704AF" w:rsidRDefault="004C7E13" w:rsidP="0098734C">
            <w:pPr>
              <w:snapToGrid w:val="0"/>
              <w:spacing w:line="280" w:lineRule="exact"/>
              <w:ind w:firstLine="420"/>
              <w:rPr>
                <w:rFonts w:ascii="仿宋_GB2312" w:eastAsia="仿宋_GB2312"/>
                <w:color w:val="000000"/>
                <w:sz w:val="22"/>
                <w:szCs w:val="22"/>
              </w:rPr>
            </w:pPr>
            <w:r w:rsidRPr="00D704AF">
              <w:rPr>
                <w:rFonts w:ascii="仿宋_GB2312" w:eastAsia="仿宋_GB2312" w:hint="eastAsia"/>
                <w:color w:val="000000"/>
                <w:sz w:val="22"/>
                <w:szCs w:val="22"/>
              </w:rPr>
              <w:t xml:space="preserve">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20"/>
          <w:jc w:val="center"/>
        </w:trPr>
        <w:tc>
          <w:tcPr>
            <w:tcW w:w="98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68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98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68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20"/>
          <w:jc w:val="center"/>
        </w:trPr>
        <w:tc>
          <w:tcPr>
            <w:tcW w:w="98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68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3.1专业师资基本情况（35%）</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Cs w:val="21"/>
                </w:rPr>
                <w:t>3.1.4</w:t>
              </w:r>
            </w:smartTag>
            <w:r w:rsidRPr="00D704AF">
              <w:rPr>
                <w:rFonts w:ascii="仿宋_GB2312" w:eastAsia="仿宋_GB2312" w:hint="eastAsia"/>
                <w:color w:val="000000"/>
                <w:szCs w:val="21"/>
              </w:rPr>
              <w:t>专业主干课教师学科背景符合度（10%）</w:t>
            </w:r>
          </w:p>
        </w:tc>
        <w:tc>
          <w:tcPr>
            <w:tcW w:w="2023"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从事本专业主干课教学工作的教师，其本、硕、博学历中毕业于文、史、哲相关专业的比例。</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Cs w:val="21"/>
                </w:rPr>
                <w:t>3.1.5</w:t>
              </w:r>
            </w:smartTag>
            <w:r w:rsidRPr="00D704AF">
              <w:rPr>
                <w:rFonts w:ascii="仿宋_GB2312" w:eastAsia="仿宋_GB2312" w:hint="eastAsia"/>
                <w:color w:val="000000"/>
                <w:szCs w:val="21"/>
              </w:rPr>
              <w:t>近四年本专业高级职称教师为本专业本科生单独授课情况（15%）</w:t>
            </w:r>
          </w:p>
        </w:tc>
        <w:tc>
          <w:tcPr>
            <w:tcW w:w="2023"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Cs w:val="21"/>
                </w:rPr>
                <w:t>3.1.6</w:t>
              </w:r>
            </w:smartTag>
            <w:r w:rsidRPr="00D704AF">
              <w:rPr>
                <w:rFonts w:ascii="仿宋_GB2312" w:eastAsia="仿宋_GB2312" w:hint="eastAsia"/>
                <w:color w:val="000000"/>
                <w:szCs w:val="21"/>
              </w:rPr>
              <w:t>具有行业经历专任教师比例（15%）</w:t>
            </w:r>
          </w:p>
        </w:tc>
        <w:tc>
          <w:tcPr>
            <w:tcW w:w="2023"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具备下列情形之一者视为具有行业经历：</w:t>
            </w:r>
            <w:r w:rsidRPr="00D704AF">
              <w:rPr>
                <w:rFonts w:ascii="仿宋_GB2312" w:eastAsia="仿宋_GB2312" w:hint="eastAsia"/>
                <w:color w:val="000000"/>
                <w:szCs w:val="21"/>
              </w:rPr>
              <w:sym w:font="Wingdings" w:char="F081"/>
            </w:r>
            <w:r w:rsidRPr="00D704AF">
              <w:rPr>
                <w:rFonts w:ascii="仿宋_GB2312" w:eastAsia="仿宋_GB2312" w:hint="eastAsia"/>
                <w:color w:val="000000"/>
                <w:szCs w:val="21"/>
              </w:rPr>
              <w:t>曾在相关行业工作；</w:t>
            </w:r>
            <w:r w:rsidRPr="00D704AF">
              <w:rPr>
                <w:rFonts w:ascii="仿宋_GB2312" w:eastAsia="仿宋_GB2312" w:hint="eastAsia"/>
                <w:color w:val="000000"/>
                <w:szCs w:val="21"/>
              </w:rPr>
              <w:sym w:font="Wingdings" w:char="F082"/>
            </w:r>
            <w:r w:rsidRPr="00D704AF">
              <w:rPr>
                <w:rFonts w:ascii="仿宋_GB2312" w:eastAsia="仿宋_GB2312" w:hint="eastAsia"/>
                <w:color w:val="000000"/>
                <w:szCs w:val="21"/>
              </w:rPr>
              <w:t>曾与相关行业合作开展过科研项目。</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Cs w:val="21"/>
                </w:rPr>
                <w:t>3.1.7</w:t>
              </w:r>
            </w:smartTag>
            <w:r w:rsidRPr="00D704AF">
              <w:rPr>
                <w:rFonts w:ascii="仿宋_GB2312" w:eastAsia="仿宋_GB2312" w:hint="eastAsia"/>
                <w:color w:val="000000"/>
                <w:szCs w:val="21"/>
              </w:rPr>
              <w:t>中青年教师参加实践教学能力培训比例（10%）</w:t>
            </w:r>
          </w:p>
        </w:tc>
        <w:tc>
          <w:tcPr>
            <w:tcW w:w="2023"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中青年教师指45周岁以下（含45周岁）教师；参加实践教学能力培训指接受4天以上或参加过岗前培训3天以上，与本专业教研相关的实践教学能力培训。</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3.2专业教师科研情况（25%）</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Cs w:val="21"/>
                </w:rPr>
                <w:t>3.2.1</w:t>
              </w:r>
            </w:smartTag>
            <w:r w:rsidRPr="00D704AF">
              <w:rPr>
                <w:rFonts w:ascii="仿宋_GB2312" w:eastAsia="仿宋_GB2312" w:hint="eastAsia"/>
                <w:color w:val="000000"/>
                <w:szCs w:val="21"/>
              </w:rPr>
              <w:t>近四年教师发表学术论文情况（20篇代表论文他引次数总和）（30%）</w:t>
            </w:r>
          </w:p>
        </w:tc>
        <w:tc>
          <w:tcPr>
            <w:tcW w:w="2023"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4" w:type="pct"/>
            <w:tcBorders>
              <w:bottom w:val="sing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Cs w:val="21"/>
                </w:rPr>
                <w:t>3.2.2</w:t>
              </w:r>
            </w:smartTag>
            <w:r w:rsidRPr="00D704AF">
              <w:rPr>
                <w:rFonts w:ascii="仿宋_GB2312" w:eastAsia="仿宋_GB2312" w:hint="eastAsia"/>
                <w:color w:val="000000"/>
                <w:szCs w:val="21"/>
              </w:rPr>
              <w:t>近四年教师获得省部级以上科研奖励情况（30%）</w:t>
            </w:r>
          </w:p>
        </w:tc>
        <w:tc>
          <w:tcPr>
            <w:tcW w:w="2023" w:type="pct"/>
            <w:tcBorders>
              <w:bottom w:val="single" w:sz="4" w:space="0" w:color="auto"/>
            </w:tcBorders>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3.2.3</w:t>
              </w:r>
            </w:smartTag>
            <w:r w:rsidRPr="00D704AF">
              <w:rPr>
                <w:rFonts w:ascii="仿宋_GB2312" w:eastAsia="仿宋_GB2312" w:hint="eastAsia"/>
                <w:color w:val="000000"/>
                <w:szCs w:val="21"/>
              </w:rPr>
              <w:t>近四年教师主持科研项目情况（30%）</w:t>
            </w:r>
          </w:p>
        </w:tc>
        <w:tc>
          <w:tcPr>
            <w:tcW w:w="2023"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3.2.4近四年教师出版学术专著（10%）</w:t>
            </w:r>
          </w:p>
        </w:tc>
        <w:tc>
          <w:tcPr>
            <w:tcW w:w="2023"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学术专著是指在省级以上出版社公开出版的本专业学术专著（不含教材）；本专业教师为第一署名人。</w:t>
            </w:r>
          </w:p>
        </w:tc>
      </w:tr>
      <w:tr w:rsidR="004C7E13" w:rsidRPr="00D704AF" w:rsidTr="0098734C">
        <w:trPr>
          <w:cantSplit/>
          <w:trHeight w:val="20"/>
          <w:jc w:val="center"/>
        </w:trPr>
        <w:tc>
          <w:tcPr>
            <w:tcW w:w="98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68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3.3专业教师教研情况（25%）</w:t>
            </w: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近四年教师发表教研论文数量（40%）</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近十年教师主持编写本专业教材情况（20%）</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本专业教师主编的公开出版的本专业教材。要求本专业教师为独自主编或第一主编。</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98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68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023" w:type="pct"/>
            <w:shd w:val="clear" w:color="auto" w:fill="auto"/>
            <w:vAlign w:val="center"/>
          </w:tcPr>
          <w:p w:rsidR="004C7E13" w:rsidRPr="00D704AF" w:rsidRDefault="004C7E13" w:rsidP="0098734C">
            <w:pPr>
              <w:snapToGrid w:val="0"/>
              <w:spacing w:line="25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304"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历年省级以上教学成果奖（100%）</w:t>
            </w:r>
          </w:p>
        </w:tc>
        <w:tc>
          <w:tcPr>
            <w:tcW w:w="2023" w:type="pct"/>
            <w:shd w:val="clear" w:color="auto" w:fill="auto"/>
            <w:vAlign w:val="center"/>
          </w:tcPr>
          <w:p w:rsidR="004C7E13" w:rsidRPr="00D704AF" w:rsidRDefault="004C7E13" w:rsidP="0098734C">
            <w:pPr>
              <w:snapToGrid w:val="0"/>
              <w:spacing w:line="250" w:lineRule="exact"/>
              <w:rPr>
                <w:rFonts w:ascii="仿宋_GB2312" w:eastAsia="仿宋_GB2312"/>
                <w:color w:val="000000"/>
                <w:sz w:val="22"/>
                <w:szCs w:val="22"/>
              </w:rPr>
            </w:pPr>
            <w:r w:rsidRPr="00D704AF">
              <w:rPr>
                <w:rFonts w:ascii="仿宋_GB2312" w:eastAsia="仿宋_GB2312" w:hint="eastAsia"/>
                <w:color w:val="000000"/>
                <w:sz w:val="22"/>
                <w:szCs w:val="22"/>
              </w:rPr>
              <w:t>该专业教师主持完成的省级以上教学成果奖。</w:t>
            </w:r>
          </w:p>
        </w:tc>
      </w:tr>
      <w:tr w:rsidR="004C7E13" w:rsidRPr="00D704AF" w:rsidTr="0098734C">
        <w:trPr>
          <w:cantSplit/>
          <w:trHeight w:val="20"/>
          <w:jc w:val="center"/>
        </w:trPr>
        <w:tc>
          <w:tcPr>
            <w:tcW w:w="98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5.教学质量保障</w:t>
            </w:r>
            <w:r w:rsidRPr="00D704AF">
              <w:rPr>
                <w:rFonts w:ascii="仿宋_GB2312" w:eastAsia="仿宋_GB2312" w:hint="eastAsia"/>
                <w:color w:val="000000"/>
                <w:sz w:val="22"/>
                <w:szCs w:val="22"/>
              </w:rPr>
              <w:br/>
              <w:t>（权重：0.10）</w:t>
            </w:r>
          </w:p>
        </w:tc>
        <w:tc>
          <w:tcPr>
            <w:tcW w:w="68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98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68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该专业学生在正式刊物发表的学术论文；或在省级以上出版社正式出版的学术论文集中发表的论文；该专业学生为专利受理限额内成员。</w:t>
            </w:r>
          </w:p>
        </w:tc>
      </w:tr>
      <w:tr w:rsidR="004C7E13" w:rsidRPr="00D704AF" w:rsidTr="0098734C">
        <w:trPr>
          <w:cantSplit/>
          <w:trHeight w:val="20"/>
          <w:jc w:val="center"/>
        </w:trPr>
        <w:tc>
          <w:tcPr>
            <w:tcW w:w="98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8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98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1993"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98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1993"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8.1思想政治工作贯穿人才培养的实施情况和效果（100%）</w:t>
            </w:r>
          </w:p>
        </w:tc>
        <w:tc>
          <w:tcPr>
            <w:tcW w:w="2023"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充分挖掘各专业课程蕴含的“德育元素”和所承载的德育功能，将思想政治工作贯穿人才培养全过程的具体措施和效果；师德师风和学风建设情况，学生和教师获得省级以上相关荣誉和奖励情况（1000字以内）。</w:t>
            </w:r>
          </w:p>
        </w:tc>
      </w:tr>
    </w:tbl>
    <w:p w:rsidR="004C7E13" w:rsidRPr="00D704AF" w:rsidRDefault="004C7E13" w:rsidP="004C7E13">
      <w:pPr>
        <w:rPr>
          <w:color w:val="000000"/>
        </w:rPr>
      </w:pPr>
    </w:p>
    <w:p w:rsidR="004C7E13" w:rsidRPr="00D704AF" w:rsidRDefault="004C7E13" w:rsidP="004C7E13">
      <w:pPr>
        <w:widowControl/>
        <w:spacing w:line="600" w:lineRule="exact"/>
        <w:jc w:val="left"/>
        <w:rPr>
          <w:rFonts w:ascii="黑体" w:eastAsia="黑体" w:hAnsi="黑体"/>
          <w:color w:val="000000"/>
          <w:sz w:val="32"/>
          <w:szCs w:val="32"/>
        </w:rPr>
      </w:pPr>
      <w:r w:rsidRPr="00D704AF">
        <w:rPr>
          <w:color w:val="000000"/>
        </w:rPr>
        <w:br w:type="page"/>
      </w:r>
      <w:r w:rsidRPr="00D704AF">
        <w:rPr>
          <w:rFonts w:ascii="黑体" w:eastAsia="黑体" w:hAnsi="黑体" w:hint="eastAsia"/>
          <w:color w:val="000000"/>
          <w:sz w:val="32"/>
          <w:szCs w:val="32"/>
        </w:rPr>
        <w:lastRenderedPageBreak/>
        <w:t>附件2</w:t>
      </w:r>
    </w:p>
    <w:p w:rsidR="004C7E13" w:rsidRPr="00D704AF" w:rsidRDefault="004C7E13" w:rsidP="00941ADD">
      <w:pPr>
        <w:spacing w:beforeLines="50" w:afterLines="50" w:line="600" w:lineRule="exact"/>
        <w:jc w:val="center"/>
        <w:rPr>
          <w:rFonts w:ascii="方正小标宋简体" w:eastAsia="方正小标宋简体"/>
          <w:color w:val="000000"/>
          <w:spacing w:val="-6"/>
          <w:sz w:val="36"/>
        </w:rPr>
      </w:pPr>
      <w:r w:rsidRPr="00D704AF">
        <w:rPr>
          <w:rFonts w:ascii="方正小标宋简体" w:eastAsia="方正小标宋简体" w:hint="eastAsia"/>
          <w:color w:val="000000"/>
          <w:spacing w:val="-6"/>
          <w:sz w:val="36"/>
        </w:rPr>
        <w:t>江西省普通高等学校经济学类</w:t>
      </w:r>
      <w:r>
        <w:rPr>
          <w:rFonts w:ascii="方正小标宋简体" w:eastAsia="方正小标宋简体" w:hint="eastAsia"/>
          <w:color w:val="000000"/>
          <w:spacing w:val="-6"/>
          <w:sz w:val="36"/>
        </w:rPr>
        <w:t>本科</w:t>
      </w:r>
      <w:r w:rsidRPr="00D704AF">
        <w:rPr>
          <w:rFonts w:ascii="方正小标宋简体" w:eastAsia="方正小标宋简体" w:hint="eastAsia"/>
          <w:color w:val="000000"/>
          <w:spacing w:val="-6"/>
          <w:sz w:val="36"/>
        </w:rPr>
        <w:t>专业综合评价指标体系</w:t>
      </w:r>
    </w:p>
    <w:tbl>
      <w:tblPr>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2523"/>
        <w:gridCol w:w="1729"/>
        <w:gridCol w:w="3784"/>
        <w:gridCol w:w="5796"/>
      </w:tblGrid>
      <w:tr w:rsidR="004C7E13" w:rsidRPr="00D704AF" w:rsidTr="0098734C">
        <w:trPr>
          <w:cantSplit/>
          <w:trHeight w:val="20"/>
          <w:tblHeader/>
          <w:jc w:val="center"/>
        </w:trPr>
        <w:tc>
          <w:tcPr>
            <w:tcW w:w="912"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625"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368"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095"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912"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625"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368"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095" w:type="pct"/>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 xml:space="preserve">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20"/>
          <w:jc w:val="center"/>
        </w:trPr>
        <w:tc>
          <w:tcPr>
            <w:tcW w:w="912" w:type="pct"/>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625"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368"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095" w:type="pct"/>
            <w:shd w:val="clear" w:color="auto" w:fill="auto"/>
            <w:vAlign w:val="center"/>
          </w:tcPr>
          <w:p w:rsidR="004C7E13" w:rsidRPr="00D704AF" w:rsidRDefault="004C7E13" w:rsidP="0098734C">
            <w:pPr>
              <w:snapToGrid w:val="0"/>
              <w:spacing w:line="270" w:lineRule="exact"/>
              <w:ind w:firstLineChars="200" w:firstLine="416"/>
              <w:rPr>
                <w:rFonts w:ascii="仿宋_GB2312" w:eastAsia="仿宋_GB2312"/>
                <w:color w:val="000000"/>
                <w:spacing w:val="-6"/>
                <w:sz w:val="22"/>
                <w:szCs w:val="22"/>
              </w:rPr>
            </w:pPr>
            <w:r w:rsidRPr="00D704AF">
              <w:rPr>
                <w:rFonts w:ascii="仿宋_GB2312" w:eastAsia="仿宋_GB2312" w:hint="eastAsia"/>
                <w:color w:val="000000"/>
                <w:spacing w:val="-6"/>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625"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368"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095" w:type="pct"/>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912" w:type="pct"/>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625" w:type="pct"/>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368"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095" w:type="pct"/>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095" w:type="pct"/>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095" w:type="pct"/>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20"/>
          <w:jc w:val="center"/>
        </w:trPr>
        <w:tc>
          <w:tcPr>
            <w:tcW w:w="91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62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从事本专业主干课教学工作的教师，其本硕博学位至少有一个为经济学(或职称证书为经济学)的比例。</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曾在相关行业工作；</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曾与相关行业合作开展过科研项目。</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3.1.7中青年教师参加实践教学能力培训比例（10%）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中青年教师指45周岁以下（含45周岁）教师；参加外校主办或校内承办的实践教学能力或外语能力培训指接受一周以上相关培训。</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3.2专业教师科研与教研情况（25%）</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近四年教师发表学术论文情况（20篇代表论文他引次数总和）（40%）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只包含EI源刊、SCI源刊、SSCI源刊)以“Web of Science库（含扩展库）”中的“他引次数”为准。</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只认定排名前三,且同一奖励同一专业只能出现一次。</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91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62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本专业教师为排名第一人的公开出版的本专业教材或专(译)著。</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 近十年教师主持教研项目情况（40%）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单价1000元以上的设备，以入库单或资产管理部门的分配表为准。</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近四年新增的单价1000元以上设备，以入库单或资产管理部门的分配表为准。</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91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4.本科教学工程与教学成果奖（权重：0.15）</w:t>
            </w:r>
          </w:p>
        </w:tc>
        <w:tc>
          <w:tcPr>
            <w:tcW w:w="62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品牌专业、人才培养模式创新实验区、教学团队、精品课程、优质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历年省级以上教学成果奖（100%）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91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62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095" w:type="pct"/>
            <w:shd w:val="clear" w:color="auto" w:fill="auto"/>
            <w:vAlign w:val="center"/>
          </w:tcPr>
          <w:p w:rsidR="004C7E13" w:rsidRPr="00D704AF" w:rsidRDefault="004C7E13" w:rsidP="0098734C">
            <w:pPr>
              <w:snapToGrid w:val="0"/>
              <w:spacing w:line="280" w:lineRule="exact"/>
              <w:ind w:firstLineChars="200" w:firstLine="424"/>
              <w:rPr>
                <w:rFonts w:ascii="仿宋_GB2312" w:eastAsia="仿宋_GB2312"/>
                <w:color w:val="000000"/>
                <w:spacing w:val="-4"/>
                <w:sz w:val="22"/>
                <w:szCs w:val="22"/>
              </w:rPr>
            </w:pPr>
            <w:r w:rsidRPr="00D704AF">
              <w:rPr>
                <w:rFonts w:ascii="仿宋_GB2312" w:eastAsia="仿宋_GB2312" w:hint="eastAsia"/>
                <w:color w:val="000000"/>
                <w:spacing w:val="-4"/>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91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62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该专业学生在正式刊物（中文在CNKI收录，英文在Web of Science库或其扩展库收录）发表的学术论文；该专业学生为专利受理限额内成员。</w:t>
            </w:r>
          </w:p>
        </w:tc>
      </w:tr>
      <w:tr w:rsidR="004C7E13" w:rsidRPr="00D704AF" w:rsidTr="0098734C">
        <w:trPr>
          <w:cantSplit/>
          <w:trHeight w:val="20"/>
          <w:jc w:val="center"/>
        </w:trPr>
        <w:tc>
          <w:tcPr>
            <w:tcW w:w="91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2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91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7.专业特色（满分10分）</w:t>
            </w:r>
          </w:p>
        </w:tc>
        <w:tc>
          <w:tcPr>
            <w:tcW w:w="1993"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91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1993"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2095"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4C7E13">
      <w:pPr>
        <w:spacing w:line="600" w:lineRule="exact"/>
        <w:jc w:val="center"/>
        <w:rPr>
          <w:color w:val="000000"/>
        </w:rPr>
      </w:pPr>
    </w:p>
    <w:p w:rsidR="004C7E13" w:rsidRPr="00D704AF" w:rsidRDefault="004C7E13" w:rsidP="004C7E13">
      <w:pPr>
        <w:spacing w:line="600" w:lineRule="exact"/>
        <w:jc w:val="left"/>
        <w:rPr>
          <w:rFonts w:ascii="黑体" w:eastAsia="黑体" w:hAnsi="黑体"/>
          <w:color w:val="000000"/>
          <w:sz w:val="32"/>
          <w:szCs w:val="32"/>
        </w:rPr>
      </w:pPr>
      <w:r w:rsidRPr="00D704AF">
        <w:rPr>
          <w:color w:val="000000"/>
        </w:rPr>
        <w:br w:type="page"/>
      </w:r>
      <w:r w:rsidRPr="00D704AF">
        <w:rPr>
          <w:rFonts w:ascii="黑体" w:eastAsia="黑体" w:hAnsi="黑体" w:hint="eastAsia"/>
          <w:color w:val="000000"/>
          <w:sz w:val="32"/>
          <w:szCs w:val="32"/>
        </w:rPr>
        <w:lastRenderedPageBreak/>
        <w:t>附件3</w:t>
      </w:r>
    </w:p>
    <w:p w:rsidR="004C7E13" w:rsidRPr="00D704AF" w:rsidRDefault="004C7E13" w:rsidP="00941ADD">
      <w:pPr>
        <w:spacing w:beforeLines="50" w:afterLines="50" w:line="600" w:lineRule="exact"/>
        <w:jc w:val="center"/>
        <w:rPr>
          <w:rFonts w:ascii="方正小标宋简体" w:eastAsia="方正小标宋简体"/>
          <w:color w:val="000000"/>
          <w:spacing w:val="-6"/>
          <w:sz w:val="36"/>
        </w:rPr>
      </w:pPr>
      <w:r w:rsidRPr="00D704AF">
        <w:rPr>
          <w:rFonts w:ascii="方正小标宋简体" w:eastAsia="方正小标宋简体" w:hint="eastAsia"/>
          <w:color w:val="000000"/>
          <w:spacing w:val="-6"/>
          <w:sz w:val="36"/>
        </w:rPr>
        <w:t>江西省普通高等学校财政金融类</w:t>
      </w:r>
      <w:r>
        <w:rPr>
          <w:rFonts w:ascii="方正小标宋简体" w:eastAsia="方正小标宋简体" w:hint="eastAsia"/>
          <w:color w:val="000000"/>
          <w:spacing w:val="-6"/>
          <w:sz w:val="36"/>
        </w:rPr>
        <w:t>本科</w:t>
      </w:r>
      <w:r w:rsidRPr="00D704AF">
        <w:rPr>
          <w:rFonts w:ascii="方正小标宋简体" w:eastAsia="方正小标宋简体" w:hint="eastAsia"/>
          <w:color w:val="000000"/>
          <w:spacing w:val="-6"/>
          <w:sz w:val="36"/>
        </w:rPr>
        <w:t>专业综合评价指标体系</w:t>
      </w:r>
    </w:p>
    <w:tbl>
      <w:tblPr>
        <w:tblW w:w="5179"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2147"/>
        <w:gridCol w:w="2105"/>
        <w:gridCol w:w="4146"/>
        <w:gridCol w:w="5977"/>
      </w:tblGrid>
      <w:tr w:rsidR="004C7E13" w:rsidRPr="00D704AF" w:rsidTr="0098734C">
        <w:trPr>
          <w:cantSplit/>
          <w:trHeight w:val="397"/>
          <w:tblHeader/>
          <w:jc w:val="center"/>
        </w:trPr>
        <w:tc>
          <w:tcPr>
            <w:tcW w:w="747"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732"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442"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079"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747"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1.生源情况</w:t>
            </w:r>
          </w:p>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（权重：0.10）</w:t>
            </w:r>
          </w:p>
        </w:tc>
        <w:tc>
          <w:tcPr>
            <w:tcW w:w="732"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442"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079" w:type="pct"/>
            <w:shd w:val="clear" w:color="auto" w:fill="auto"/>
            <w:vAlign w:val="center"/>
          </w:tcPr>
          <w:p w:rsidR="004C7E13" w:rsidRPr="00D704AF" w:rsidRDefault="004C7E13" w:rsidP="0098734C">
            <w:pPr>
              <w:pStyle w:val="QJ"/>
              <w:snapToGrid w:val="0"/>
              <w:spacing w:line="270" w:lineRule="exact"/>
              <w:ind w:firstLine="440"/>
              <w:rPr>
                <w:rFonts w:ascii="仿宋_GB2312" w:eastAsia="仿宋_GB2312"/>
                <w:color w:val="000000"/>
              </w:rPr>
            </w:pPr>
            <w:r w:rsidRPr="00D704AF">
              <w:rPr>
                <w:rFonts w:ascii="仿宋_GB2312" w:eastAsia="仿宋_GB2312" w:hint="eastAsia"/>
                <w:color w:val="000000"/>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747" w:type="pct"/>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2.培养模式</w:t>
            </w:r>
          </w:p>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（权重：0.15）</w:t>
            </w:r>
          </w:p>
        </w:tc>
        <w:tc>
          <w:tcPr>
            <w:tcW w:w="732"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442" w:type="pc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079" w:type="pct"/>
            <w:shd w:val="clear" w:color="auto" w:fill="auto"/>
            <w:vAlign w:val="center"/>
          </w:tcPr>
          <w:p w:rsidR="004C7E13" w:rsidRPr="00D704AF" w:rsidRDefault="004C7E13" w:rsidP="0098734C">
            <w:pPr>
              <w:pStyle w:val="QJ"/>
              <w:snapToGrid w:val="0"/>
              <w:spacing w:line="270" w:lineRule="exact"/>
              <w:ind w:firstLine="440"/>
              <w:rPr>
                <w:rFonts w:ascii="仿宋_GB2312" w:eastAsia="仿宋_GB2312"/>
                <w:color w:val="000000"/>
              </w:rPr>
            </w:pPr>
            <w:r w:rsidRPr="00D704AF">
              <w:rPr>
                <w:rFonts w:ascii="仿宋_GB2312" w:eastAsia="仿宋_GB2312" w:hint="eastAsia"/>
                <w:color w:val="000000"/>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747" w:type="pct"/>
            <w:vMerge/>
            <w:tcBorders>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732" w:type="pct"/>
            <w:tcBorders>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442" w:type="pct"/>
            <w:tcBorders>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2.2.1改革创新措施与效果（100%）</w:t>
            </w:r>
          </w:p>
        </w:tc>
        <w:tc>
          <w:tcPr>
            <w:tcW w:w="2079" w:type="pct"/>
            <w:tcBorders>
              <w:bottom w:val="single" w:sz="4" w:space="0" w:color="auto"/>
            </w:tcBorders>
            <w:shd w:val="clear" w:color="auto" w:fill="auto"/>
            <w:vAlign w:val="center"/>
          </w:tcPr>
          <w:p w:rsidR="004C7E13" w:rsidRPr="00D704AF" w:rsidRDefault="004C7E13" w:rsidP="0098734C">
            <w:pPr>
              <w:pStyle w:val="QJ"/>
              <w:snapToGrid w:val="0"/>
              <w:spacing w:line="270" w:lineRule="exact"/>
              <w:ind w:firstLine="440"/>
              <w:rPr>
                <w:rFonts w:ascii="仿宋_GB2312" w:eastAsia="仿宋_GB2312"/>
                <w:color w:val="000000"/>
              </w:rPr>
            </w:pPr>
            <w:r w:rsidRPr="00D704AF">
              <w:rPr>
                <w:rFonts w:ascii="仿宋_GB2312" w:eastAsia="仿宋_GB2312" w:hint="eastAsia"/>
                <w:color w:val="000000"/>
              </w:rPr>
              <w:t>专业人才培养模式改革创新的具体措施和实施效果。</w:t>
            </w:r>
          </w:p>
        </w:tc>
      </w:tr>
      <w:tr w:rsidR="004C7E13" w:rsidRPr="00D704AF" w:rsidTr="0098734C">
        <w:trPr>
          <w:cantSplit/>
          <w:trHeight w:val="20"/>
          <w:jc w:val="center"/>
        </w:trPr>
        <w:tc>
          <w:tcPr>
            <w:tcW w:w="747" w:type="pct"/>
            <w:vMerge w:val="restart"/>
            <w:tcBorders>
              <w:top w:val="single" w:sz="4" w:space="0" w:color="auto"/>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3.教学资源</w:t>
            </w:r>
          </w:p>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（权重：0.30）</w:t>
            </w:r>
          </w:p>
        </w:tc>
        <w:tc>
          <w:tcPr>
            <w:tcW w:w="732" w:type="pct"/>
            <w:vMerge w:val="restart"/>
            <w:tcBorders>
              <w:top w:val="single" w:sz="4" w:space="0" w:color="auto"/>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42" w:type="pct"/>
            <w:tcBorders>
              <w:top w:val="single" w:sz="4" w:space="0" w:color="auto"/>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079" w:type="pct"/>
            <w:tcBorders>
              <w:top w:val="single" w:sz="4" w:space="0" w:color="auto"/>
              <w:bottom w:val="single" w:sz="4" w:space="0" w:color="auto"/>
            </w:tcBorders>
            <w:shd w:val="clear" w:color="auto" w:fill="auto"/>
            <w:vAlign w:val="center"/>
          </w:tcPr>
          <w:p w:rsidR="004C7E13" w:rsidRPr="00D704AF" w:rsidRDefault="004C7E13" w:rsidP="0098734C">
            <w:pPr>
              <w:pStyle w:val="QJ"/>
              <w:snapToGrid w:val="0"/>
              <w:spacing w:line="270" w:lineRule="exact"/>
              <w:ind w:firstLine="440"/>
              <w:rPr>
                <w:rFonts w:ascii="仿宋_GB2312" w:eastAsia="仿宋_GB2312"/>
                <w:color w:val="000000"/>
              </w:rPr>
            </w:pPr>
            <w:r w:rsidRPr="00D704AF">
              <w:rPr>
                <w:rFonts w:ascii="仿宋_GB2312" w:eastAsia="仿宋_GB2312" w:hint="eastAsia"/>
                <w:color w:val="000000"/>
              </w:rPr>
              <w:t>专业教师指从事专业课（含专业基础课）教学工作的专任教师。</w:t>
            </w:r>
          </w:p>
        </w:tc>
      </w:tr>
      <w:tr w:rsidR="004C7E13" w:rsidRPr="00D704AF" w:rsidTr="0098734C">
        <w:trPr>
          <w:cantSplit/>
          <w:trHeight w:val="20"/>
          <w:jc w:val="center"/>
        </w:trPr>
        <w:tc>
          <w:tcPr>
            <w:tcW w:w="747" w:type="pct"/>
            <w:vMerge/>
            <w:tcBorders>
              <w:top w:val="single" w:sz="4" w:space="0" w:color="auto"/>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732" w:type="pct"/>
            <w:vMerge/>
            <w:tcBorders>
              <w:top w:val="single" w:sz="4" w:space="0" w:color="auto"/>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442" w:type="pct"/>
            <w:tcBorders>
              <w:top w:val="single" w:sz="4" w:space="0" w:color="auto"/>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079" w:type="pct"/>
            <w:tcBorders>
              <w:top w:val="single" w:sz="4" w:space="0" w:color="auto"/>
              <w:bottom w:val="single" w:sz="4" w:space="0" w:color="auto"/>
            </w:tcBorders>
            <w:shd w:val="clear" w:color="auto" w:fill="auto"/>
            <w:vAlign w:val="center"/>
          </w:tcPr>
          <w:p w:rsidR="004C7E13" w:rsidRPr="00D704AF" w:rsidRDefault="004C7E13" w:rsidP="0098734C">
            <w:pPr>
              <w:pStyle w:val="QJ"/>
              <w:snapToGrid w:val="0"/>
              <w:spacing w:line="270" w:lineRule="exact"/>
              <w:ind w:firstLine="440"/>
              <w:rPr>
                <w:rFonts w:ascii="仿宋_GB2312" w:eastAsia="仿宋_GB2312"/>
                <w:color w:val="000000"/>
              </w:rPr>
            </w:pPr>
            <w:r w:rsidRPr="00D704AF">
              <w:rPr>
                <w:rFonts w:ascii="仿宋_GB2312" w:eastAsia="仿宋_GB2312" w:hint="eastAsia"/>
                <w:color w:val="000000"/>
              </w:rPr>
              <w:t>专业教师中具有博士学位教师所占比例。</w:t>
            </w:r>
          </w:p>
        </w:tc>
      </w:tr>
      <w:tr w:rsidR="004C7E13" w:rsidRPr="00D704AF" w:rsidTr="0098734C">
        <w:trPr>
          <w:cantSplit/>
          <w:trHeight w:val="20"/>
          <w:jc w:val="center"/>
        </w:trPr>
        <w:tc>
          <w:tcPr>
            <w:tcW w:w="747" w:type="pct"/>
            <w:vMerge/>
            <w:tcBorders>
              <w:top w:val="single" w:sz="4" w:space="0" w:color="auto"/>
              <w:bottom w:val="doub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732" w:type="pct"/>
            <w:vMerge/>
            <w:tcBorders>
              <w:top w:val="single" w:sz="4" w:space="0" w:color="auto"/>
              <w:bottom w:val="doub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442" w:type="pct"/>
            <w:tcBorders>
              <w:top w:val="single" w:sz="4" w:space="0" w:color="auto"/>
              <w:bottom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079" w:type="pct"/>
            <w:tcBorders>
              <w:top w:val="single" w:sz="4" w:space="0" w:color="auto"/>
              <w:bottom w:val="single" w:sz="4" w:space="0" w:color="auto"/>
            </w:tcBorders>
            <w:shd w:val="clear" w:color="auto" w:fill="auto"/>
            <w:vAlign w:val="center"/>
          </w:tcPr>
          <w:p w:rsidR="004C7E13" w:rsidRPr="00D704AF" w:rsidRDefault="004C7E13" w:rsidP="0098734C">
            <w:pPr>
              <w:pStyle w:val="QJ"/>
              <w:snapToGrid w:val="0"/>
              <w:spacing w:line="270" w:lineRule="exact"/>
              <w:ind w:firstLine="440"/>
              <w:rPr>
                <w:rFonts w:ascii="仿宋_GB2312" w:eastAsia="仿宋_GB2312"/>
                <w:color w:val="000000"/>
              </w:rPr>
            </w:pPr>
            <w:r w:rsidRPr="00D704AF">
              <w:rPr>
                <w:rFonts w:ascii="仿宋_GB2312" w:eastAsia="仿宋_GB2312" w:hint="eastAsia"/>
                <w:color w:val="000000"/>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20"/>
          <w:jc w:val="center"/>
        </w:trPr>
        <w:tc>
          <w:tcPr>
            <w:tcW w:w="747" w:type="pct"/>
            <w:vMerge/>
            <w:tcBorders>
              <w:top w:val="doub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732" w:type="pct"/>
            <w:vMerge/>
            <w:tcBorders>
              <w:top w:val="doub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442" w:type="pct"/>
            <w:tcBorders>
              <w:top w:val="single" w:sz="4" w:space="0" w:color="auto"/>
            </w:tcBorders>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079" w:type="pct"/>
            <w:tcBorders>
              <w:top w:val="single" w:sz="4" w:space="0" w:color="auto"/>
            </w:tcBorders>
            <w:shd w:val="clear" w:color="auto" w:fill="auto"/>
            <w:vAlign w:val="center"/>
          </w:tcPr>
          <w:p w:rsidR="004C7E13" w:rsidRPr="00D704AF" w:rsidRDefault="004C7E13" w:rsidP="0098734C">
            <w:pPr>
              <w:pStyle w:val="QJ"/>
              <w:snapToGrid w:val="0"/>
              <w:spacing w:line="270" w:lineRule="exact"/>
              <w:ind w:firstLine="440"/>
              <w:rPr>
                <w:rFonts w:ascii="仿宋_GB2312" w:eastAsia="仿宋_GB2312"/>
                <w:color w:val="000000"/>
              </w:rPr>
            </w:pPr>
            <w:r w:rsidRPr="00D704AF">
              <w:rPr>
                <w:rFonts w:ascii="仿宋_GB2312" w:eastAsia="仿宋_GB2312" w:hint="eastAsia"/>
                <w:color w:val="000000"/>
              </w:rPr>
              <w:t>从事本专业主干课教学工作的教师，其学历中毕业于本专业的比例。</w:t>
            </w:r>
          </w:p>
        </w:tc>
      </w:tr>
      <w:tr w:rsidR="004C7E13" w:rsidRPr="00D704AF" w:rsidTr="0098734C">
        <w:trPr>
          <w:cantSplit/>
          <w:trHeight w:val="397"/>
          <w:jc w:val="center"/>
        </w:trPr>
        <w:tc>
          <w:tcPr>
            <w:tcW w:w="74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w:t>
            </w:r>
          </w:p>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（权重：0.30）</w:t>
            </w:r>
          </w:p>
        </w:tc>
        <w:tc>
          <w:tcPr>
            <w:tcW w:w="73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专业课主要是指理论课，而实践教学环节不计算在内，高级职称教师指具有副高级（含副高级）以上职称的专业教师。</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具备下列情形之一者视为具有行业经历：</w:t>
            </w:r>
            <w:r w:rsidRPr="00D704AF">
              <w:rPr>
                <w:rFonts w:ascii="仿宋_GB2312" w:eastAsia="仿宋_GB2312" w:hint="eastAsia"/>
                <w:color w:val="000000"/>
              </w:rPr>
              <w:sym w:font="Wingdings" w:char="F081"/>
            </w:r>
            <w:r w:rsidRPr="00D704AF">
              <w:rPr>
                <w:rFonts w:ascii="仿宋_GB2312" w:eastAsia="仿宋_GB2312" w:hint="eastAsia"/>
                <w:color w:val="000000"/>
              </w:rPr>
              <w:t>曾在相关行业工作；</w:t>
            </w:r>
            <w:r w:rsidRPr="00D704AF">
              <w:rPr>
                <w:rFonts w:ascii="仿宋_GB2312" w:eastAsia="仿宋_GB2312" w:hint="eastAsia"/>
                <w:color w:val="000000"/>
              </w:rPr>
              <w:sym w:font="Wingdings" w:char="F082"/>
            </w:r>
            <w:r w:rsidRPr="00D704AF">
              <w:rPr>
                <w:rFonts w:ascii="仿宋_GB2312" w:eastAsia="仿宋_GB2312" w:hint="eastAsia"/>
                <w:color w:val="000000"/>
              </w:rPr>
              <w:t>曾与相关行业合作开展过科研项目。</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中青年教师指45周岁以下（含45周岁）教师；参加实践教学能力培训指接受一周以上相关培训。</w:t>
            </w:r>
          </w:p>
        </w:tc>
      </w:tr>
      <w:tr w:rsidR="004C7E13" w:rsidRPr="00D704AF" w:rsidTr="0098734C">
        <w:trPr>
          <w:cantSplit/>
          <w:trHeight w:val="194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近四年教师发表学术论文情况（20篇代表论文他引次数总和）（40%）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学术论文指教师以第一作者或者通讯作者，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1126"/>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1096"/>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教研论文是指以第一署名单位发表的与本专业教学研究相关的论文，不包括学术研究有关的论文。</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本专业教师主编的公开出版的本专业教材。</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省级以上教研项目包括：国家及省教育行政部门教改立项、国家及省教育科学规划课题、中国高教学会立项课题。</w:t>
            </w:r>
          </w:p>
        </w:tc>
      </w:tr>
      <w:tr w:rsidR="004C7E13" w:rsidRPr="00D704AF" w:rsidTr="0098734C">
        <w:trPr>
          <w:cantSplit/>
          <w:trHeight w:val="397"/>
          <w:jc w:val="center"/>
        </w:trPr>
        <w:tc>
          <w:tcPr>
            <w:tcW w:w="747" w:type="pct"/>
            <w:vMerge w:val="restart"/>
            <w:shd w:val="clear" w:color="auto" w:fill="auto"/>
            <w:vAlign w:val="center"/>
          </w:tcPr>
          <w:p w:rsidR="004C7E13" w:rsidRPr="00801FAC" w:rsidRDefault="004C7E13" w:rsidP="0098734C">
            <w:pPr>
              <w:snapToGrid w:val="0"/>
              <w:spacing w:line="280" w:lineRule="exact"/>
              <w:rPr>
                <w:rFonts w:ascii="仿宋_GB2312" w:eastAsia="仿宋_GB2312"/>
                <w:color w:val="000000"/>
                <w:sz w:val="22"/>
                <w:szCs w:val="22"/>
              </w:rPr>
            </w:pPr>
            <w:r w:rsidRPr="00801FAC">
              <w:rPr>
                <w:rFonts w:ascii="仿宋_GB2312" w:eastAsia="仿宋_GB2312" w:hint="eastAsia"/>
                <w:color w:val="000000"/>
                <w:sz w:val="22"/>
                <w:szCs w:val="22"/>
              </w:rPr>
              <w:lastRenderedPageBreak/>
              <w:t>3.教学资源</w:t>
            </w:r>
          </w:p>
          <w:p w:rsidR="004C7E13" w:rsidRPr="00D704AF" w:rsidRDefault="004C7E13" w:rsidP="0098734C">
            <w:pPr>
              <w:snapToGrid w:val="0"/>
              <w:spacing w:line="280" w:lineRule="exact"/>
              <w:rPr>
                <w:rFonts w:ascii="仿宋_GB2312" w:eastAsia="仿宋_GB2312"/>
                <w:color w:val="000000"/>
                <w:sz w:val="22"/>
                <w:szCs w:val="22"/>
              </w:rPr>
            </w:pPr>
            <w:r w:rsidRPr="00801FAC">
              <w:rPr>
                <w:rFonts w:ascii="仿宋_GB2312" w:eastAsia="仿宋_GB2312" w:hint="eastAsia"/>
                <w:color w:val="000000"/>
                <w:sz w:val="22"/>
                <w:szCs w:val="22"/>
              </w:rPr>
              <w:t>（权重：0.30）</w:t>
            </w:r>
          </w:p>
        </w:tc>
        <w:tc>
          <w:tcPr>
            <w:tcW w:w="73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单价1000元以上的设备。</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近四年新增的单价1000元以上设备。</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校内外实习实践基地指近四年有学生实习且签有协议的实习实践基地。</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依据教学实验仪器设备在本专业相关课程中的使用情况，校内外实习实践基地建设质量主要依据基地层次和合作水平。</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本专业的图书资料（含学校与院、系）是指供本专业教学、科研使用的图书资料。</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397"/>
          <w:jc w:val="center"/>
        </w:trPr>
        <w:tc>
          <w:tcPr>
            <w:tcW w:w="74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73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江西省精品在线开放课程、国家级、省级创新、创业基地。</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历年省级以上教学成果奖（80%）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该专业教师参与完成的省级以上教学成果奖。</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4.2.2其他省级以上教学类奖项（20%）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国家级（省级）教学大奖赛、教材奖、多媒体课件奖、微课奖、慕课比赛奖、国家级一级学会的讲课奖等。</w:t>
            </w:r>
          </w:p>
        </w:tc>
      </w:tr>
      <w:tr w:rsidR="004C7E13" w:rsidRPr="00D704AF" w:rsidTr="0098734C">
        <w:trPr>
          <w:cantSplit/>
          <w:trHeight w:val="397"/>
          <w:jc w:val="center"/>
        </w:trPr>
        <w:tc>
          <w:tcPr>
            <w:tcW w:w="747"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73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397"/>
          <w:jc w:val="center"/>
        </w:trPr>
        <w:tc>
          <w:tcPr>
            <w:tcW w:w="74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73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近四年本专业毕业生初次就业率。（不含办学地点不在母体学校的联合培养学生）</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校友指77级以后的本科生。每人简介500字以内。</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近四年学生主持的创新创业活动及主持的科研项目学生人次数与专业在校生总数的比值（30%）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该专业学生为获奖人之一。</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该专业学生在正式刊物发表的学术论文；该专业学生为专利受理限额内成员。</w:t>
            </w:r>
          </w:p>
        </w:tc>
      </w:tr>
      <w:tr w:rsidR="004C7E13" w:rsidRPr="00D704AF" w:rsidTr="0098734C">
        <w:trPr>
          <w:cantSplit/>
          <w:trHeight w:val="397"/>
          <w:jc w:val="center"/>
        </w:trPr>
        <w:tc>
          <w:tcPr>
            <w:tcW w:w="74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32"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本专业在校生，每人简介300字以内。</w:t>
            </w:r>
          </w:p>
        </w:tc>
      </w:tr>
      <w:tr w:rsidR="004C7E13" w:rsidRPr="00D704AF" w:rsidTr="0098734C">
        <w:trPr>
          <w:cantSplit/>
          <w:trHeight w:val="397"/>
          <w:jc w:val="center"/>
        </w:trPr>
        <w:tc>
          <w:tcPr>
            <w:tcW w:w="747"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17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在实践中培育和凝练出的专业特色及其效果说明（1000字以内）。</w:t>
            </w:r>
          </w:p>
        </w:tc>
      </w:tr>
      <w:tr w:rsidR="004C7E13" w:rsidRPr="00D704AF" w:rsidTr="0098734C">
        <w:trPr>
          <w:cantSplit/>
          <w:trHeight w:val="397"/>
          <w:jc w:val="center"/>
        </w:trPr>
        <w:tc>
          <w:tcPr>
            <w:tcW w:w="747"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217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8.1思想政治工作贯穿人才培养的实施情况和效果（100%）</w:t>
            </w:r>
          </w:p>
        </w:tc>
        <w:tc>
          <w:tcPr>
            <w:tcW w:w="2079"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充分挖掘各专业课程蕴含的“德育元素”和所承载的德育功能，将思想政治工作贯穿人才培养全过程的具体措施和效果；师德师风和学风建设情况，学生和教师获得省级以上相关荣誉和奖励情况（1000字以内）。</w:t>
            </w:r>
          </w:p>
        </w:tc>
      </w:tr>
    </w:tbl>
    <w:p w:rsidR="004C7E13" w:rsidRPr="00D704AF" w:rsidRDefault="004C7E13" w:rsidP="004C7E13">
      <w:pPr>
        <w:spacing w:line="600" w:lineRule="exact"/>
        <w:jc w:val="center"/>
        <w:rPr>
          <w:rFonts w:ascii="方正小标宋简体" w:eastAsia="方正小标宋简体"/>
          <w:color w:val="000000"/>
          <w:spacing w:val="-6"/>
          <w:sz w:val="36"/>
        </w:rPr>
      </w:pPr>
    </w:p>
    <w:p w:rsidR="004C7E13" w:rsidRPr="00D704AF" w:rsidRDefault="004C7E13" w:rsidP="004C7E13">
      <w:pPr>
        <w:spacing w:line="600" w:lineRule="exact"/>
        <w:jc w:val="left"/>
        <w:rPr>
          <w:rFonts w:ascii="黑体" w:eastAsia="黑体" w:hAnsi="黑体"/>
          <w:color w:val="000000"/>
          <w:spacing w:val="-10"/>
          <w:sz w:val="32"/>
          <w:szCs w:val="32"/>
        </w:rPr>
      </w:pPr>
      <w:r w:rsidRPr="00D704AF">
        <w:rPr>
          <w:rFonts w:ascii="方正小标宋简体" w:eastAsia="方正小标宋简体"/>
          <w:color w:val="000000"/>
          <w:spacing w:val="-6"/>
          <w:sz w:val="36"/>
        </w:rPr>
        <w:br w:type="page"/>
      </w:r>
      <w:r w:rsidRPr="00D704AF">
        <w:rPr>
          <w:rFonts w:ascii="黑体" w:eastAsia="黑体" w:hAnsi="黑体" w:hint="eastAsia"/>
          <w:color w:val="000000"/>
          <w:spacing w:val="-6"/>
          <w:sz w:val="32"/>
          <w:szCs w:val="32"/>
        </w:rPr>
        <w:lastRenderedPageBreak/>
        <w:t>附件4</w:t>
      </w:r>
    </w:p>
    <w:p w:rsidR="004C7E13" w:rsidRPr="00D704AF" w:rsidRDefault="004C7E13" w:rsidP="00941ADD">
      <w:pPr>
        <w:spacing w:beforeLines="50" w:afterLines="50" w:line="600" w:lineRule="exact"/>
        <w:jc w:val="center"/>
        <w:rPr>
          <w:rFonts w:ascii="方正小标宋简体" w:eastAsia="方正小标宋简体"/>
          <w:color w:val="000000"/>
          <w:spacing w:val="-10"/>
          <w:sz w:val="36"/>
        </w:rPr>
      </w:pPr>
      <w:r w:rsidRPr="00D704AF">
        <w:rPr>
          <w:rFonts w:ascii="方正小标宋简体" w:eastAsia="方正小标宋简体" w:hint="eastAsia"/>
          <w:color w:val="000000"/>
          <w:spacing w:val="-10"/>
          <w:sz w:val="36"/>
        </w:rPr>
        <w:t>江西省普通高等学校经济与贸易类</w:t>
      </w:r>
      <w:r>
        <w:rPr>
          <w:rFonts w:ascii="方正小标宋简体" w:eastAsia="方正小标宋简体" w:hint="eastAsia"/>
          <w:color w:val="000000"/>
          <w:spacing w:val="-10"/>
          <w:sz w:val="36"/>
        </w:rPr>
        <w:t>本科</w:t>
      </w:r>
      <w:r w:rsidRPr="00D704AF">
        <w:rPr>
          <w:rFonts w:ascii="方正小标宋简体" w:eastAsia="方正小标宋简体" w:hint="eastAsia"/>
          <w:color w:val="000000"/>
          <w:spacing w:val="-10"/>
          <w:sz w:val="36"/>
        </w:rPr>
        <w:t>专业综合评价指标体系</w:t>
      </w:r>
    </w:p>
    <w:tbl>
      <w:tblPr>
        <w:tblW w:w="5128"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2019"/>
        <w:gridCol w:w="2522"/>
        <w:gridCol w:w="3336"/>
        <w:gridCol w:w="6356"/>
      </w:tblGrid>
      <w:tr w:rsidR="004C7E13" w:rsidRPr="00D704AF" w:rsidTr="0098734C">
        <w:trPr>
          <w:cantSplit/>
          <w:trHeight w:val="20"/>
          <w:tblHeader/>
          <w:jc w:val="center"/>
        </w:trPr>
        <w:tc>
          <w:tcPr>
            <w:tcW w:w="709"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886"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172"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234" w:type="pct"/>
            <w:tcBorders>
              <w:top w:val="thinThickSmallGap" w:sz="18" w:space="0" w:color="auto"/>
              <w:bottom w:val="single" w:sz="4" w:space="0" w:color="auto"/>
            </w:tcBorders>
            <w:shd w:val="clear" w:color="auto" w:fill="auto"/>
            <w:vAlign w:val="center"/>
          </w:tcPr>
          <w:p w:rsidR="004C7E13" w:rsidRPr="00D704AF" w:rsidRDefault="004C7E13" w:rsidP="0098734C">
            <w:pPr>
              <w:pStyle w:val="QJ"/>
              <w:spacing w:line="280" w:lineRule="exact"/>
              <w:ind w:firstLine="442"/>
              <w:jc w:val="center"/>
              <w:rPr>
                <w:rFonts w:ascii="仿宋_GB2312" w:eastAsia="仿宋_GB2312"/>
                <w:b/>
                <w:color w:val="000000"/>
              </w:rPr>
            </w:pPr>
            <w:r w:rsidRPr="00D704AF">
              <w:rPr>
                <w:rFonts w:ascii="仿宋_GB2312" w:eastAsia="仿宋_GB2312" w:hint="eastAsia"/>
                <w:b/>
                <w:color w:val="000000"/>
              </w:rPr>
              <w:t>指标说明</w:t>
            </w:r>
          </w:p>
        </w:tc>
      </w:tr>
      <w:tr w:rsidR="004C7E13" w:rsidRPr="00D704AF" w:rsidTr="0098734C">
        <w:trPr>
          <w:cantSplit/>
          <w:trHeight w:val="20"/>
          <w:jc w:val="center"/>
        </w:trPr>
        <w:tc>
          <w:tcPr>
            <w:tcW w:w="70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88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 当年国家统一高考录取的本专业学生入学平均（标准）分数（100%）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70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88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改革创新措施与效果（60%）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专业人才培养模式改革创新的具体措施和实施效果。</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2.2.2国际化人才培养的改革举措（40%）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专业国际化人才培养的改革措施与实施效果</w:t>
            </w:r>
          </w:p>
        </w:tc>
      </w:tr>
      <w:tr w:rsidR="004C7E13" w:rsidRPr="00D704AF" w:rsidTr="0098734C">
        <w:trPr>
          <w:cantSplit/>
          <w:trHeight w:val="600"/>
          <w:jc w:val="center"/>
        </w:trPr>
        <w:tc>
          <w:tcPr>
            <w:tcW w:w="70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3.1.1专业生师比（25%）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专业教师指从事专业课（含专业基础课）教学工作的专任教师。</w:t>
            </w:r>
          </w:p>
        </w:tc>
      </w:tr>
      <w:tr w:rsidR="004C7E13" w:rsidRPr="00D704AF" w:rsidTr="0098734C">
        <w:trPr>
          <w:cantSplit/>
          <w:trHeight w:val="453"/>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3.1.2博士学位教师比例（10%）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专业教师中具有博士学位教师所占比例。</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3.1.3高层次教师情况（15%）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653"/>
          <w:jc w:val="center"/>
        </w:trPr>
        <w:tc>
          <w:tcPr>
            <w:tcW w:w="70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3.1专业师资基本情况（35%）</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3.1.4专业主干课教师学科背景符合度（10%）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从事本专业主干课教学工作的教师，其本、硕、博学历之一毕业于经济或管理类专业的比例。</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3.1.5近四年本专业高级职称教师为本专业本科生单独授课情况（15%）</w:t>
            </w:r>
          </w:p>
        </w:tc>
        <w:tc>
          <w:tcPr>
            <w:tcW w:w="2234" w:type="pct"/>
            <w:shd w:val="clear" w:color="auto" w:fill="auto"/>
            <w:vAlign w:val="center"/>
          </w:tcPr>
          <w:p w:rsidR="004C7E13" w:rsidRPr="00D704AF" w:rsidRDefault="004C7E13" w:rsidP="0098734C">
            <w:pPr>
              <w:pStyle w:val="QJ"/>
              <w:spacing w:line="280" w:lineRule="exact"/>
              <w:ind w:firstLine="424"/>
              <w:rPr>
                <w:rFonts w:ascii="仿宋_GB2312" w:eastAsia="仿宋_GB2312"/>
                <w:color w:val="000000"/>
                <w:spacing w:val="-4"/>
              </w:rPr>
            </w:pPr>
            <w:r w:rsidRPr="00D704AF">
              <w:rPr>
                <w:rFonts w:ascii="仿宋_GB2312" w:eastAsia="仿宋_GB2312" w:hint="eastAsia"/>
                <w:color w:val="000000"/>
                <w:spacing w:val="-4"/>
              </w:rPr>
              <w:t>专业课主要是指理论课，而实践教学环节不计算在内，高级职称教师指具有副高级（含副高级）以上职称的专业教师；单独授课情况是指高级职称教师对本科生授课的每人年课时量。</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3.1.6具有行业经历专任教师比例（15%）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具备下列情形之一者视为具有行业经历：</w:t>
            </w:r>
            <w:r w:rsidRPr="00D704AF">
              <w:rPr>
                <w:rFonts w:ascii="仿宋_GB2312" w:eastAsia="仿宋_GB2312" w:hint="eastAsia"/>
                <w:color w:val="000000"/>
              </w:rPr>
              <w:sym w:font="Wingdings" w:char="F081"/>
            </w:r>
            <w:r w:rsidRPr="00D704AF">
              <w:rPr>
                <w:rFonts w:ascii="仿宋_GB2312" w:eastAsia="仿宋_GB2312" w:hint="eastAsia"/>
                <w:color w:val="000000"/>
              </w:rPr>
              <w:t>曾在相关行业工作；</w:t>
            </w:r>
            <w:r w:rsidRPr="00D704AF">
              <w:rPr>
                <w:rFonts w:ascii="仿宋_GB2312" w:eastAsia="仿宋_GB2312" w:hint="eastAsia"/>
                <w:color w:val="000000"/>
              </w:rPr>
              <w:sym w:font="Wingdings" w:char="F082"/>
            </w:r>
            <w:r w:rsidRPr="00D704AF">
              <w:rPr>
                <w:rFonts w:ascii="仿宋_GB2312" w:eastAsia="仿宋_GB2312" w:hint="eastAsia"/>
                <w:color w:val="000000"/>
              </w:rPr>
              <w:t>曾与相关行业合作开展过科研项目；</w:t>
            </w:r>
            <w:r w:rsidRPr="00D704AF">
              <w:rPr>
                <w:rFonts w:ascii="仿宋_GB2312" w:eastAsia="仿宋_GB2312" w:hint="eastAsia"/>
                <w:color w:val="000000"/>
              </w:rPr>
              <w:sym w:font="Wingdings" w:char="F083"/>
            </w:r>
            <w:r w:rsidRPr="00D704AF">
              <w:rPr>
                <w:rFonts w:ascii="仿宋_GB2312" w:eastAsia="仿宋_GB2312" w:hint="eastAsia"/>
                <w:color w:val="000000"/>
              </w:rPr>
              <w:t>在相关行业（企业）担任过兼职顾问（需提交证明材料）</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3.1.7中青年教师参加实践教学能力培训比例（10%）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中青年教师指45周岁以下（含45周岁）教师；参加过实践教学能力培训指接受2天以上相关培训。</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3.2.1近四年教师发表学术论文情况（20篇代表论文他引次数总和）（40%）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3.2.2近四年教师获得省部级以上科研奖励情况（30%）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3.2.3近四年教师主持科研项目情况（30%）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以第一立项单位主持国家级项目（科技部项目、国家自然基金项目、国家社科基金项目）、国防/军队重要科研项目、境外合作科研项目、部委级项目、省级项目（省教育厅科研立项、省科技厅立项、省自然科学基金、省社科基金、省重大招标项目）。</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3.3.1近四年教师发表教研论文数量（30%）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教研论文是指以第一署名单位发表的与本专业教学研究相关的论文，不包括学术研究有关的论文。</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3.3.2近十年教师主持编写本专业教材情况（30%）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本专业教师主编的公开出版的本专业教材；本专业教师出版的教学原创案例集。</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3.3.3近十年教师主持省级以上教研项目情况（40%）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3.4.1现有教学实验仪器设备（含软件）生均值（25%）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单价1000元以上的设备。</w:t>
            </w:r>
          </w:p>
        </w:tc>
      </w:tr>
      <w:tr w:rsidR="004C7E13" w:rsidRPr="00D704AF" w:rsidTr="0098734C">
        <w:trPr>
          <w:cantSplit/>
          <w:trHeight w:val="639"/>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3.4.2近四年新增的教学实验仪器设备（含软件）生均值（25%）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近四年新增的单价1000元以上设备。</w:t>
            </w:r>
          </w:p>
        </w:tc>
      </w:tr>
      <w:tr w:rsidR="004C7E13" w:rsidRPr="00D704AF" w:rsidTr="0098734C">
        <w:trPr>
          <w:cantSplit/>
          <w:trHeight w:val="988"/>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3.4.3近四年校内外实习实践基地数量及各基地实习学生人次数与专业在校生总数的比值（25%）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校内外实习实践基地指近四年有学生实习且签有协议的实习实践基地。</w:t>
            </w:r>
          </w:p>
        </w:tc>
      </w:tr>
      <w:tr w:rsidR="004C7E13" w:rsidRPr="00D704AF" w:rsidTr="0098734C">
        <w:trPr>
          <w:cantSplit/>
          <w:trHeight w:val="96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3.4.4现有教学实验仪器设备利用情况、校内外实习实践基地建设质量（25%）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3.5.1现有生均专业纸质图书资料册数（60%）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本专业的图书资料（含学校与院、系）是指供本专业教学、科研使用的图书资料。</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3.5.2现有专业电子图书资料源的个数（40%）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70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88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4.1.1历年省级以上本科教学工程项目（100%）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4.2.1历年省级以上教学成果奖（100%）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该专业教师参与完成的省级以上教学成果奖。</w:t>
            </w:r>
          </w:p>
        </w:tc>
      </w:tr>
      <w:tr w:rsidR="004C7E13" w:rsidRPr="00D704AF" w:rsidTr="0098734C">
        <w:trPr>
          <w:cantSplit/>
          <w:trHeight w:val="20"/>
          <w:jc w:val="center"/>
        </w:trPr>
        <w:tc>
          <w:tcPr>
            <w:tcW w:w="70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88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709"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6.1就业情况与培养质量（50%）</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6.1.1近四年就业率情况（60%）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近四年本专业毕业生初次就业率。（不含办学地点不在母体学校的联合培养学生）</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6.1.2十名优秀校友简介（40%）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校友指77级以后的本科生。每人简介500字以内。</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6.2.1近四年参加创新创业活动及参与科研项目学生人次数与专业在校生总数的比值（30%）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6.2.2近四年学生获省级以上各类竞赛奖励情况（30%）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该专业学生为获奖人之一。</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6.2.3近四年学生发表学术论文及专利受理等情况（15%）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该专业学生在正式刊物发表的学术论文；该专业学生为专利受理限额内成员。</w:t>
            </w:r>
          </w:p>
        </w:tc>
      </w:tr>
      <w:tr w:rsidR="004C7E13" w:rsidRPr="00D704AF" w:rsidTr="0098734C">
        <w:trPr>
          <w:cantSplit/>
          <w:trHeight w:val="20"/>
          <w:jc w:val="center"/>
        </w:trPr>
        <w:tc>
          <w:tcPr>
            <w:tcW w:w="709"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8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172"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本专业在校生，每人简介300字以内。</w:t>
            </w:r>
          </w:p>
        </w:tc>
      </w:tr>
      <w:tr w:rsidR="004C7E13" w:rsidRPr="00D704AF" w:rsidTr="0098734C">
        <w:trPr>
          <w:cantSplit/>
          <w:trHeight w:val="20"/>
          <w:jc w:val="center"/>
        </w:trPr>
        <w:tc>
          <w:tcPr>
            <w:tcW w:w="70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05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在实践中培育和凝练出的专业特色及其效果说明（1000字以内）。</w:t>
            </w:r>
          </w:p>
        </w:tc>
      </w:tr>
      <w:tr w:rsidR="004C7E13" w:rsidRPr="00D704AF" w:rsidTr="0098734C">
        <w:trPr>
          <w:cantSplit/>
          <w:trHeight w:val="20"/>
          <w:jc w:val="center"/>
        </w:trPr>
        <w:tc>
          <w:tcPr>
            <w:tcW w:w="70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205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2234"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充分挖掘各专业课程蕴含的“德育元素”和所承载的德育功能，将思想政治工作贯穿人才培养全过程的具体实施和效果；师德师风、学风建设情况，学生和教师获得省级以上相关荣誉和奖项情况（1000字以内）。</w:t>
            </w:r>
          </w:p>
        </w:tc>
      </w:tr>
    </w:tbl>
    <w:p w:rsidR="004C7E13" w:rsidRPr="00D704AF" w:rsidRDefault="004C7E13" w:rsidP="004C7E13">
      <w:pPr>
        <w:rPr>
          <w:color w:val="000000"/>
        </w:rPr>
      </w:pPr>
    </w:p>
    <w:p w:rsidR="004C7E13" w:rsidRPr="00D704AF" w:rsidRDefault="004C7E13" w:rsidP="004C7E13">
      <w:pPr>
        <w:rPr>
          <w:rFonts w:ascii="方正小标宋简体" w:eastAsia="方正小标宋简体" w:hAnsi="黑体"/>
          <w:color w:val="000000"/>
          <w:sz w:val="36"/>
          <w:szCs w:val="36"/>
        </w:rPr>
      </w:pPr>
      <w:r w:rsidRPr="00D704AF">
        <w:rPr>
          <w:color w:val="000000"/>
        </w:rPr>
        <w:br w:type="page"/>
      </w:r>
      <w:r w:rsidRPr="00D704AF">
        <w:rPr>
          <w:rFonts w:ascii="黑体" w:eastAsia="黑体" w:hAnsi="黑体" w:hint="eastAsia"/>
          <w:color w:val="000000"/>
          <w:sz w:val="32"/>
          <w:szCs w:val="32"/>
        </w:rPr>
        <w:lastRenderedPageBreak/>
        <w:t>附件5</w:t>
      </w:r>
    </w:p>
    <w:p w:rsidR="004C7E13" w:rsidRPr="00D704AF" w:rsidRDefault="004C7E13" w:rsidP="00941ADD">
      <w:pPr>
        <w:tabs>
          <w:tab w:val="center" w:pos="6831"/>
          <w:tab w:val="left" w:pos="12307"/>
        </w:tabs>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江西省普通高等学校新闻传播学类本科专业综合评价指标体系</w:t>
      </w:r>
    </w:p>
    <w:tbl>
      <w:tblPr>
        <w:tblW w:w="5111"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708"/>
        <w:gridCol w:w="1816"/>
        <w:gridCol w:w="2979"/>
        <w:gridCol w:w="7683"/>
      </w:tblGrid>
      <w:tr w:rsidR="004C7E13" w:rsidRPr="00D704AF" w:rsidTr="0098734C">
        <w:trPr>
          <w:cantSplit/>
          <w:trHeight w:val="20"/>
          <w:tblHeader/>
          <w:jc w:val="center"/>
        </w:trPr>
        <w:tc>
          <w:tcPr>
            <w:tcW w:w="602"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pStyle w:val="QJ"/>
              <w:spacing w:line="280" w:lineRule="exact"/>
              <w:ind w:firstLineChars="0" w:firstLine="0"/>
              <w:jc w:val="center"/>
              <w:rPr>
                <w:rFonts w:ascii="仿宋_GB2312" w:eastAsia="仿宋_GB2312"/>
                <w:b/>
                <w:color w:val="000000"/>
              </w:rPr>
            </w:pPr>
            <w:r w:rsidRPr="00D704AF">
              <w:rPr>
                <w:rFonts w:ascii="仿宋_GB2312" w:eastAsia="仿宋_GB2312" w:hint="eastAsia"/>
                <w:b/>
                <w:color w:val="000000"/>
              </w:rPr>
              <w:t>一级指标</w:t>
            </w:r>
          </w:p>
        </w:tc>
        <w:tc>
          <w:tcPr>
            <w:tcW w:w="640" w:type="pct"/>
            <w:tcBorders>
              <w:top w:val="thinThickSmallGap" w:sz="18" w:space="0" w:color="auto"/>
              <w:bottom w:val="single" w:sz="4" w:space="0" w:color="auto"/>
            </w:tcBorders>
            <w:shd w:val="clear" w:color="auto" w:fill="auto"/>
            <w:vAlign w:val="center"/>
          </w:tcPr>
          <w:p w:rsidR="004C7E13" w:rsidRPr="00D704AF" w:rsidRDefault="004C7E13" w:rsidP="0098734C">
            <w:pPr>
              <w:pStyle w:val="QJ"/>
              <w:spacing w:line="280" w:lineRule="exact"/>
              <w:ind w:firstLineChars="0" w:firstLine="0"/>
              <w:jc w:val="center"/>
              <w:rPr>
                <w:rFonts w:ascii="仿宋_GB2312" w:eastAsia="仿宋_GB2312"/>
                <w:b/>
                <w:color w:val="000000"/>
              </w:rPr>
            </w:pPr>
            <w:r w:rsidRPr="00D704AF">
              <w:rPr>
                <w:rFonts w:ascii="仿宋_GB2312" w:eastAsia="仿宋_GB2312" w:hint="eastAsia"/>
                <w:b/>
                <w:color w:val="000000"/>
              </w:rPr>
              <w:t>二级指标</w:t>
            </w:r>
          </w:p>
        </w:tc>
        <w:tc>
          <w:tcPr>
            <w:tcW w:w="1050" w:type="pct"/>
            <w:tcBorders>
              <w:top w:val="thinThickSmallGap" w:sz="18" w:space="0" w:color="auto"/>
              <w:bottom w:val="single" w:sz="4" w:space="0" w:color="auto"/>
            </w:tcBorders>
            <w:shd w:val="clear" w:color="auto" w:fill="auto"/>
            <w:vAlign w:val="center"/>
          </w:tcPr>
          <w:p w:rsidR="004C7E13" w:rsidRPr="00D704AF" w:rsidRDefault="004C7E13" w:rsidP="0098734C">
            <w:pPr>
              <w:pStyle w:val="QJ"/>
              <w:spacing w:line="280" w:lineRule="exact"/>
              <w:ind w:firstLineChars="0" w:firstLine="0"/>
              <w:jc w:val="center"/>
              <w:rPr>
                <w:rFonts w:ascii="仿宋_GB2312" w:eastAsia="仿宋_GB2312"/>
                <w:b/>
                <w:color w:val="000000"/>
              </w:rPr>
            </w:pPr>
            <w:r w:rsidRPr="00D704AF">
              <w:rPr>
                <w:rFonts w:ascii="仿宋_GB2312" w:eastAsia="仿宋_GB2312" w:hint="eastAsia"/>
                <w:b/>
                <w:color w:val="000000"/>
              </w:rPr>
              <w:t>主要观测点</w:t>
            </w:r>
          </w:p>
        </w:tc>
        <w:tc>
          <w:tcPr>
            <w:tcW w:w="2708" w:type="pct"/>
            <w:tcBorders>
              <w:top w:val="thinThickSmallGap" w:sz="18" w:space="0" w:color="auto"/>
              <w:bottom w:val="single" w:sz="4" w:space="0" w:color="auto"/>
            </w:tcBorders>
            <w:shd w:val="clear" w:color="auto" w:fill="auto"/>
            <w:vAlign w:val="center"/>
          </w:tcPr>
          <w:p w:rsidR="004C7E13" w:rsidRPr="00D704AF" w:rsidRDefault="004C7E13" w:rsidP="0098734C">
            <w:pPr>
              <w:pStyle w:val="QJ"/>
              <w:spacing w:line="280" w:lineRule="exact"/>
              <w:ind w:firstLineChars="0" w:firstLine="0"/>
              <w:jc w:val="center"/>
              <w:rPr>
                <w:rFonts w:ascii="仿宋_GB2312" w:eastAsia="仿宋_GB2312"/>
                <w:b/>
                <w:color w:val="000000"/>
              </w:rPr>
            </w:pPr>
            <w:r w:rsidRPr="00D704AF">
              <w:rPr>
                <w:rFonts w:ascii="仿宋_GB2312" w:eastAsia="仿宋_GB2312" w:hint="eastAsia"/>
                <w:b/>
                <w:color w:val="000000"/>
              </w:rPr>
              <w:t>指标说明</w:t>
            </w:r>
          </w:p>
        </w:tc>
      </w:tr>
      <w:tr w:rsidR="004C7E13" w:rsidRPr="00D704AF" w:rsidTr="0098734C">
        <w:trPr>
          <w:cantSplit/>
          <w:trHeight w:val="20"/>
          <w:jc w:val="center"/>
        </w:trPr>
        <w:tc>
          <w:tcPr>
            <w:tcW w:w="602"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1.生源情况（权重：0.10）</w:t>
            </w:r>
          </w:p>
        </w:tc>
        <w:tc>
          <w:tcPr>
            <w:tcW w:w="64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1.1招生录取情况（100%）</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1.1.1当年国家统一高考录取的本专业学生入学平均（标准）分数</w:t>
            </w:r>
            <w:r w:rsidRPr="00D704AF">
              <w:rPr>
                <w:rFonts w:ascii="仿宋_GB2312" w:eastAsia="仿宋_GB2312" w:hint="eastAsia"/>
                <w:color w:val="000000"/>
                <w:szCs w:val="22"/>
              </w:rPr>
              <w:t>（100%）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602"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2.培养模式（权重：0.15）</w:t>
            </w: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2.1培养方案（60%）</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2.1.1培养目标（20%）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2.1.2课程体系（80%）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课程设置对培养目标达成的支持程度；课程结构的合理性；课程设置对培养计划中的知识、能力和素质要求的支持程度。教学计划中专业主干课程和主要专业课程对知识、能力要求的支持程度。</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2.2培养模式改革创新（40%）</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2.2.1 改革创新措施与效果</w:t>
            </w:r>
            <w:r w:rsidRPr="00D704AF">
              <w:rPr>
                <w:rFonts w:ascii="仿宋_GB2312" w:eastAsia="仿宋_GB2312" w:hint="eastAsia"/>
                <w:color w:val="000000"/>
                <w:szCs w:val="22"/>
              </w:rPr>
              <w:t>（100%）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专业人才培养模式改革创新的具体措施和实施效果。</w:t>
            </w:r>
          </w:p>
        </w:tc>
      </w:tr>
      <w:tr w:rsidR="004C7E13" w:rsidRPr="00D704AF" w:rsidTr="0098734C">
        <w:trPr>
          <w:cantSplit/>
          <w:trHeight w:val="516"/>
          <w:jc w:val="center"/>
        </w:trPr>
        <w:tc>
          <w:tcPr>
            <w:tcW w:w="602"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3.教学资源（权重：0.30）</w:t>
            </w: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3.1专业师资基本情况（35%）</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3.1.1</w:t>
              </w:r>
            </w:smartTag>
            <w:r w:rsidRPr="00D704AF">
              <w:rPr>
                <w:rFonts w:ascii="仿宋_GB2312" w:eastAsia="仿宋_GB2312" w:hint="eastAsia"/>
                <w:color w:val="000000"/>
              </w:rPr>
              <w:t>专业生师比（25%）</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专业教师指从事专业课（含专业基础课）教学工作的专任教师。</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3.1.2</w:t>
              </w:r>
            </w:smartTag>
            <w:r w:rsidRPr="00D704AF">
              <w:rPr>
                <w:rFonts w:ascii="仿宋_GB2312" w:eastAsia="仿宋_GB2312" w:hint="eastAsia"/>
                <w:color w:val="000000"/>
              </w:rPr>
              <w:t>博士学位教师比例（10%）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专业教师中具有博士学位教师所占比例。</w:t>
            </w:r>
          </w:p>
        </w:tc>
      </w:tr>
      <w:tr w:rsidR="004C7E13" w:rsidRPr="00D704AF" w:rsidTr="0098734C">
        <w:trPr>
          <w:cantSplit/>
          <w:trHeight w:val="2517"/>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3.1.3</w:t>
              </w:r>
            </w:smartTag>
            <w:r w:rsidRPr="00D704AF">
              <w:rPr>
                <w:rFonts w:ascii="仿宋_GB2312" w:eastAsia="仿宋_GB2312" w:hint="eastAsia"/>
                <w:color w:val="000000"/>
              </w:rPr>
              <w:t>高层次教师情况（15%）</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人选、“赣鄱英才555工程”人才、“井冈学者”、国家教指委成员、国家有突出贡献的中青年专家、江西省高等学校学科带头人、中青年骨干教师。</w:t>
            </w:r>
          </w:p>
        </w:tc>
      </w:tr>
      <w:tr w:rsidR="004C7E13" w:rsidRPr="00D704AF" w:rsidTr="0098734C">
        <w:trPr>
          <w:cantSplit/>
          <w:trHeight w:val="20"/>
          <w:jc w:val="center"/>
        </w:trPr>
        <w:tc>
          <w:tcPr>
            <w:tcW w:w="602"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r w:rsidRPr="00D704AF">
              <w:rPr>
                <w:rFonts w:ascii="仿宋_GB2312" w:eastAsia="仿宋_GB2312" w:hint="eastAsia"/>
                <w:color w:val="000000"/>
                <w:sz w:val="21"/>
                <w:szCs w:val="21"/>
              </w:rPr>
              <w:lastRenderedPageBreak/>
              <w:t>3.教学资源（权重：0.30）</w:t>
            </w: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r w:rsidRPr="00D704AF">
              <w:rPr>
                <w:rFonts w:ascii="仿宋_GB2312" w:eastAsia="仿宋_GB2312" w:hint="eastAsia"/>
                <w:color w:val="000000"/>
                <w:sz w:val="21"/>
                <w:szCs w:val="21"/>
              </w:rPr>
              <w:t>3.1专业师资基本情况（35%）</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1"/>
                  <w:szCs w:val="21"/>
                </w:rPr>
                <w:t>3.1.4</w:t>
              </w:r>
            </w:smartTag>
            <w:r w:rsidRPr="00D704AF">
              <w:rPr>
                <w:rFonts w:ascii="仿宋_GB2312" w:eastAsia="仿宋_GB2312" w:hint="eastAsia"/>
                <w:color w:val="000000"/>
                <w:sz w:val="21"/>
                <w:szCs w:val="21"/>
              </w:rPr>
              <w:t>专业主干课教师学科背景符合度（10%）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从事本专业主干课教学工作的教师，其本、硕、博学历之一毕业于新闻传播学大类专业的比例。</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1"/>
                  <w:szCs w:val="21"/>
                </w:rPr>
                <w:t>3.1.5</w:t>
              </w:r>
            </w:smartTag>
            <w:r w:rsidRPr="00D704AF">
              <w:rPr>
                <w:rFonts w:ascii="仿宋_GB2312" w:eastAsia="仿宋_GB2312" w:hint="eastAsia"/>
                <w:color w:val="000000"/>
                <w:sz w:val="21"/>
                <w:szCs w:val="21"/>
              </w:rPr>
              <w:t>近四年本专业高级职称教师为本专业本科生单独授课情况（15%）</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1"/>
                  <w:szCs w:val="21"/>
                </w:rPr>
                <w:t>3.1.6</w:t>
              </w:r>
            </w:smartTag>
            <w:r w:rsidRPr="00D704AF">
              <w:rPr>
                <w:rFonts w:ascii="仿宋_GB2312" w:eastAsia="仿宋_GB2312" w:hint="eastAsia"/>
                <w:color w:val="000000"/>
                <w:sz w:val="21"/>
                <w:szCs w:val="21"/>
              </w:rPr>
              <w:t>具有行业经历专任教师比例（15%）</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具备下列情形之一者视为具有行业经历：</w:t>
            </w:r>
            <w:r w:rsidRPr="00D704AF">
              <w:rPr>
                <w:rFonts w:ascii="仿宋_GB2312" w:eastAsia="仿宋_GB2312" w:hint="eastAsia"/>
                <w:color w:val="000000"/>
                <w:sz w:val="21"/>
                <w:szCs w:val="21"/>
              </w:rPr>
              <w:sym w:font="Wingdings" w:char="F081"/>
            </w:r>
            <w:r w:rsidRPr="00D704AF">
              <w:rPr>
                <w:rFonts w:ascii="仿宋_GB2312" w:eastAsia="仿宋_GB2312" w:hint="eastAsia"/>
                <w:color w:val="000000"/>
                <w:sz w:val="21"/>
                <w:szCs w:val="21"/>
              </w:rPr>
              <w:t>曾在相关行业工作6个月以上或挂职锻炼3个月以上；</w:t>
            </w:r>
            <w:r w:rsidRPr="00D704AF">
              <w:rPr>
                <w:rFonts w:ascii="仿宋_GB2312" w:eastAsia="仿宋_GB2312" w:hint="eastAsia"/>
                <w:color w:val="000000"/>
                <w:sz w:val="21"/>
                <w:szCs w:val="21"/>
              </w:rPr>
              <w:sym w:font="Wingdings" w:char="F082"/>
            </w:r>
            <w:r w:rsidRPr="00D704AF">
              <w:rPr>
                <w:rFonts w:ascii="仿宋_GB2312" w:eastAsia="仿宋_GB2312" w:hint="eastAsia"/>
                <w:color w:val="000000"/>
                <w:sz w:val="21"/>
                <w:szCs w:val="21"/>
              </w:rPr>
              <w:t>曾与相关行业合作开展过科研项目；</w:t>
            </w:r>
            <w:r w:rsidRPr="00D704AF">
              <w:rPr>
                <w:rFonts w:ascii="仿宋_GB2312" w:eastAsia="仿宋_GB2312" w:hAnsi="宋体" w:cs="宋体" w:hint="eastAsia"/>
                <w:color w:val="000000"/>
                <w:sz w:val="21"/>
                <w:szCs w:val="21"/>
              </w:rPr>
              <w:t>③</w:t>
            </w:r>
            <w:r w:rsidRPr="00D704AF">
              <w:rPr>
                <w:rFonts w:ascii="仿宋_GB2312" w:eastAsia="仿宋_GB2312" w:hint="eastAsia"/>
                <w:color w:val="000000"/>
                <w:sz w:val="21"/>
                <w:szCs w:val="21"/>
              </w:rPr>
              <w:t>曾与相关行业、政府合作开展过专业技术服务。</w:t>
            </w:r>
            <w:r w:rsidRPr="00D704AF">
              <w:rPr>
                <w:rFonts w:ascii="仿宋_GB2312" w:eastAsia="仿宋_GB2312" w:hAnsi="宋体" w:cs="宋体" w:hint="eastAsia"/>
                <w:color w:val="000000"/>
                <w:sz w:val="21"/>
                <w:szCs w:val="21"/>
              </w:rPr>
              <w:t>④</w:t>
            </w:r>
            <w:r w:rsidRPr="00D704AF">
              <w:rPr>
                <w:rFonts w:ascii="仿宋_GB2312" w:eastAsia="仿宋_GB2312" w:hint="eastAsia"/>
                <w:color w:val="000000"/>
                <w:sz w:val="21"/>
                <w:szCs w:val="21"/>
              </w:rPr>
              <w:t>取得国家职业技能鉴定中心颁发的职业资格证书。</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1"/>
                  <w:szCs w:val="21"/>
                </w:rPr>
                <w:t>3.1.7</w:t>
              </w:r>
            </w:smartTag>
            <w:r w:rsidRPr="00D704AF">
              <w:rPr>
                <w:rFonts w:ascii="仿宋_GB2312" w:eastAsia="仿宋_GB2312" w:hint="eastAsia"/>
                <w:color w:val="000000"/>
                <w:sz w:val="21"/>
                <w:szCs w:val="21"/>
              </w:rPr>
              <w:t>中青年教师参加实践教学能力培训比例（10%）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中青年教师指45周岁以下（含45周岁）教师；参加实践教学能力培训指接受一周以上相关培训，包括以下两种情形之一：</w:t>
            </w:r>
            <w:r w:rsidRPr="00D704AF">
              <w:rPr>
                <w:rFonts w:ascii="仿宋_GB2312" w:eastAsia="仿宋_GB2312" w:hint="eastAsia"/>
                <w:color w:val="000000"/>
                <w:sz w:val="21"/>
                <w:szCs w:val="21"/>
              </w:rPr>
              <w:sym w:font="Wingdings" w:char="F081"/>
            </w:r>
            <w:r w:rsidRPr="00D704AF">
              <w:rPr>
                <w:rFonts w:ascii="仿宋_GB2312" w:eastAsia="仿宋_GB2312" w:hint="eastAsia"/>
                <w:color w:val="000000"/>
                <w:sz w:val="21"/>
                <w:szCs w:val="21"/>
              </w:rPr>
              <w:t>曾接受专业实践培训一周以上并取得相关证书；</w:t>
            </w:r>
            <w:r w:rsidRPr="00D704AF">
              <w:rPr>
                <w:rFonts w:ascii="仿宋_GB2312" w:eastAsia="仿宋_GB2312" w:hint="eastAsia"/>
                <w:color w:val="000000"/>
                <w:sz w:val="21"/>
                <w:szCs w:val="21"/>
              </w:rPr>
              <w:sym w:font="Wingdings" w:char="F082"/>
            </w:r>
            <w:r w:rsidRPr="00D704AF">
              <w:rPr>
                <w:rFonts w:ascii="仿宋_GB2312" w:eastAsia="仿宋_GB2312" w:hint="eastAsia"/>
                <w:color w:val="000000"/>
                <w:sz w:val="21"/>
                <w:szCs w:val="21"/>
              </w:rPr>
              <w:t>曾与相关行业单位及政府部门合作开展过专业实践项目。</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r w:rsidRPr="00D704AF">
              <w:rPr>
                <w:rFonts w:ascii="仿宋_GB2312" w:eastAsia="仿宋_GB2312" w:hint="eastAsia"/>
                <w:color w:val="000000"/>
                <w:sz w:val="21"/>
                <w:szCs w:val="21"/>
              </w:rPr>
              <w:t>3.2专业教师科研情况（25%）</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1"/>
                  <w:szCs w:val="21"/>
                </w:rPr>
                <w:t>3.2.1</w:t>
              </w:r>
            </w:smartTag>
            <w:r w:rsidRPr="00D704AF">
              <w:rPr>
                <w:rFonts w:ascii="仿宋_GB2312" w:eastAsia="仿宋_GB2312" w:hint="eastAsia"/>
                <w:color w:val="000000"/>
                <w:sz w:val="21"/>
                <w:szCs w:val="21"/>
              </w:rPr>
              <w:t>近四年教师发表学术论文情况（20篇代表论文他引次数总和）（30%）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1"/>
                  <w:szCs w:val="21"/>
                </w:rPr>
                <w:t>3.2.2</w:t>
              </w:r>
            </w:smartTag>
            <w:r w:rsidRPr="00D704AF">
              <w:rPr>
                <w:rFonts w:ascii="仿宋_GB2312" w:eastAsia="仿宋_GB2312" w:hint="eastAsia"/>
                <w:color w:val="000000"/>
                <w:sz w:val="21"/>
                <w:szCs w:val="21"/>
              </w:rPr>
              <w:t>近四年教师获得省部级以上科研奖励情况（30%）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科研奖励指以第一署名单位获得的国家自然科学奖、技术发明奖、科技进步奖、教育部高校科研成果奖（科学技术、人文社科）；省政府自然科学奖、技术发明奖、科技进步奖、社科优秀成果奖。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1"/>
                  <w:szCs w:val="21"/>
                </w:rPr>
                <w:t>3.2.3</w:t>
              </w:r>
            </w:smartTag>
            <w:r w:rsidRPr="00D704AF">
              <w:rPr>
                <w:rFonts w:ascii="仿宋_GB2312" w:eastAsia="仿宋_GB2312" w:hint="eastAsia"/>
                <w:color w:val="000000"/>
                <w:sz w:val="21"/>
                <w:szCs w:val="21"/>
              </w:rPr>
              <w:t>近四年教师主持科研项目情况（30%）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r w:rsidRPr="00D704AF">
              <w:rPr>
                <w:rFonts w:ascii="仿宋_GB2312" w:eastAsia="仿宋_GB2312" w:hint="eastAsia"/>
                <w:color w:val="000000"/>
                <w:sz w:val="21"/>
                <w:szCs w:val="21"/>
              </w:rPr>
              <w:t>3.2.4近十年教师出版学术专著情况（10%）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学术专著是指以第一署名单位在省级及以上出版社公开出版的本专业学术著作，不含教材。</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r w:rsidRPr="00D704AF">
              <w:rPr>
                <w:rFonts w:ascii="仿宋_GB2312" w:eastAsia="仿宋_GB2312" w:hint="eastAsia"/>
                <w:color w:val="000000"/>
                <w:sz w:val="21"/>
                <w:szCs w:val="21"/>
              </w:rPr>
              <w:t>3.3专业教师教研情况（25%）</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1"/>
                  <w:szCs w:val="21"/>
                </w:rPr>
                <w:t>3.3.1</w:t>
              </w:r>
            </w:smartTag>
            <w:r w:rsidRPr="00D704AF">
              <w:rPr>
                <w:rFonts w:ascii="仿宋_GB2312" w:eastAsia="仿宋_GB2312" w:hint="eastAsia"/>
                <w:color w:val="000000"/>
                <w:sz w:val="21"/>
                <w:szCs w:val="21"/>
              </w:rPr>
              <w:t>近四年教师发表教研论文数量（30%）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教研论文是指以第一署名单位发表的与本专业教学研究相关的论文，不包括学术研究有关的论文。</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1"/>
                  <w:szCs w:val="21"/>
                </w:rPr>
                <w:t>3.3.2</w:t>
              </w:r>
            </w:smartTag>
            <w:r w:rsidRPr="00D704AF">
              <w:rPr>
                <w:rFonts w:ascii="仿宋_GB2312" w:eastAsia="仿宋_GB2312" w:hint="eastAsia"/>
                <w:color w:val="000000"/>
                <w:sz w:val="21"/>
                <w:szCs w:val="21"/>
              </w:rPr>
              <w:t>近十年教师主持编写本专业教材情况（30%）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本专业教师以第一署名单位主编的公开出版的本专业教材。</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1"/>
                  <w:szCs w:val="21"/>
                </w:rPr>
                <w:t>3.3.3</w:t>
              </w:r>
            </w:smartTag>
            <w:r w:rsidRPr="00D704AF">
              <w:rPr>
                <w:rFonts w:ascii="仿宋_GB2312" w:eastAsia="仿宋_GB2312" w:hint="eastAsia"/>
                <w:color w:val="000000"/>
                <w:sz w:val="21"/>
                <w:szCs w:val="21"/>
              </w:rPr>
              <w:t>近十年教师主持省级以上教研项目情况（40%）</w:t>
            </w:r>
          </w:p>
        </w:tc>
        <w:tc>
          <w:tcPr>
            <w:tcW w:w="2708" w:type="pct"/>
            <w:shd w:val="clear" w:color="auto" w:fill="auto"/>
            <w:vAlign w:val="center"/>
          </w:tcPr>
          <w:p w:rsidR="004C7E13" w:rsidRPr="00D704AF" w:rsidRDefault="004C7E13" w:rsidP="0098734C">
            <w:pPr>
              <w:pStyle w:val="QJ"/>
              <w:spacing w:line="280" w:lineRule="exact"/>
              <w:ind w:firstLine="420"/>
              <w:rPr>
                <w:rFonts w:ascii="仿宋_GB2312" w:eastAsia="仿宋_GB2312"/>
                <w:color w:val="000000"/>
                <w:sz w:val="21"/>
                <w:szCs w:val="21"/>
              </w:rPr>
            </w:pPr>
            <w:r w:rsidRPr="00D704AF">
              <w:rPr>
                <w:rFonts w:ascii="仿宋_GB2312" w:eastAsia="仿宋_GB2312" w:hint="eastAsia"/>
                <w:color w:val="000000"/>
                <w:sz w:val="21"/>
                <w:szCs w:val="21"/>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602"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sz w:val="21"/>
                <w:szCs w:val="21"/>
              </w:rPr>
              <w:lastRenderedPageBreak/>
              <w:t>3.教学资源（权重：0.30）</w:t>
            </w: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3.4实验实践教学（12%）</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rPr>
                <w:t>3.4.1</w:t>
              </w:r>
            </w:smartTag>
            <w:r w:rsidRPr="00D704AF">
              <w:rPr>
                <w:rFonts w:ascii="仿宋_GB2312" w:eastAsia="仿宋_GB2312" w:hint="eastAsia"/>
                <w:color w:val="000000"/>
              </w:rPr>
              <w:t>现有教学实验仪器设备（含软件）生均值（25%）</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单价1000元以上的设备。</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rPr>
                <w:t>3.4.2</w:t>
              </w:r>
            </w:smartTag>
            <w:r w:rsidRPr="00D704AF">
              <w:rPr>
                <w:rFonts w:ascii="仿宋_GB2312" w:eastAsia="仿宋_GB2312" w:hint="eastAsia"/>
                <w:color w:val="000000"/>
              </w:rPr>
              <w:t>近四年新增的教学实验仪器设备（含软件）生均值（25%）</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近四年新增的单价1000元以上设备。</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rPr>
                <w:t>3.4.3</w:t>
              </w:r>
            </w:smartTag>
            <w:r w:rsidRPr="00D704AF">
              <w:rPr>
                <w:rFonts w:ascii="仿宋_GB2312" w:eastAsia="仿宋_GB2312" w:hint="eastAsia"/>
                <w:color w:val="000000"/>
              </w:rPr>
              <w:t>近四年校内外实习实践基地数量及各基地实习学生人次数与专业在校生总数的比值（25%）</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校内外实习实践基地指近四年有学生实习且签有协议的实习实践基地。</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rPr>
                <w:t>3.4.4</w:t>
              </w:r>
            </w:smartTag>
            <w:r w:rsidRPr="00D704AF">
              <w:rPr>
                <w:rFonts w:ascii="仿宋_GB2312" w:eastAsia="仿宋_GB2312" w:hint="eastAsia"/>
                <w:color w:val="000000"/>
              </w:rPr>
              <w:t>现有教学实验仪器设备利用情况、校内外实习实践基地建设质量（25%）</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3.5图书资料（3%）</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rPr>
                <w:t>3.5.1</w:t>
              </w:r>
            </w:smartTag>
            <w:r w:rsidRPr="00D704AF">
              <w:rPr>
                <w:rFonts w:ascii="仿宋_GB2312" w:eastAsia="仿宋_GB2312" w:hint="eastAsia"/>
                <w:color w:val="000000"/>
              </w:rPr>
              <w:t>现有生均专业纸质图书资料册数（60%）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本专业的图书资料（含学校与院、系）是指供本专业教学、科研使用的图书资料。</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rPr>
                <w:t>3.5.2</w:t>
              </w:r>
            </w:smartTag>
            <w:r w:rsidRPr="00D704AF">
              <w:rPr>
                <w:rFonts w:ascii="仿宋_GB2312" w:eastAsia="仿宋_GB2312" w:hint="eastAsia"/>
                <w:color w:val="000000"/>
              </w:rPr>
              <w:t>现有专业电子图书资料源的个数（40%）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602"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4.本科教学工程与教学成果奖（权重：0.15）</w:t>
            </w:r>
          </w:p>
        </w:tc>
        <w:tc>
          <w:tcPr>
            <w:tcW w:w="64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4.1本科教学工程项目（50%）</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4.1.1</w:t>
              </w:r>
            </w:smartTag>
            <w:r w:rsidRPr="00D704AF">
              <w:rPr>
                <w:rFonts w:ascii="仿宋_GB2312" w:eastAsia="仿宋_GB2312" w:hint="eastAsia"/>
                <w:color w:val="000000"/>
              </w:rPr>
              <w:t>历年省级以上本科教学工程项目（100%）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省级以上本科教学工程项目包括特色专业、人才培养模式创新实验区、教学团队、精品课程、双语示范课程、综合改革试点专业、卓越人才培养计划、应用本科转型试点、大学生校外实践教育基地、实验教学示范中心、虚拟仿真实验教学中心、精品视频公开课、精品资源共享课、规划教材、江西省优质课程等。</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4.2教学成果奖（50%）</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4.2.1</w:t>
              </w:r>
            </w:smartTag>
            <w:r w:rsidRPr="00D704AF">
              <w:rPr>
                <w:rFonts w:ascii="仿宋_GB2312" w:eastAsia="仿宋_GB2312" w:hint="eastAsia"/>
                <w:color w:val="000000"/>
              </w:rPr>
              <w:t>历年省级以上教学成果奖（100%）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该专业教师参与完成的省级以上教学成果奖。</w:t>
            </w:r>
          </w:p>
        </w:tc>
      </w:tr>
      <w:tr w:rsidR="004C7E13" w:rsidRPr="00D704AF" w:rsidTr="0098734C">
        <w:trPr>
          <w:cantSplit/>
          <w:trHeight w:val="20"/>
          <w:jc w:val="center"/>
        </w:trPr>
        <w:tc>
          <w:tcPr>
            <w:tcW w:w="602"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5.教学质量保障（权重：0.10）</w:t>
            </w:r>
          </w:p>
        </w:tc>
        <w:tc>
          <w:tcPr>
            <w:tcW w:w="64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5.1质量保障体系（100%）</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5.1.1</w:t>
              </w:r>
            </w:smartTag>
            <w:r w:rsidRPr="00D704AF">
              <w:rPr>
                <w:rFonts w:ascii="仿宋_GB2312" w:eastAsia="仿宋_GB2312" w:hint="eastAsia"/>
                <w:color w:val="000000"/>
              </w:rPr>
              <w:t>教学质量保障机制，教学质量标准、监测、评价、分析、反馈体系及运行效果</w:t>
            </w:r>
            <w:r w:rsidRPr="00D704AF">
              <w:rPr>
                <w:rFonts w:ascii="仿宋_GB2312" w:eastAsia="仿宋_GB2312" w:hint="eastAsia"/>
                <w:color w:val="000000"/>
                <w:szCs w:val="22"/>
              </w:rPr>
              <w:t>（100%）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602"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lastRenderedPageBreak/>
              <w:t>6.培养效果（权重：0.20）</w:t>
            </w: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6.1就业情况与培养质量（50%）</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6.1.1</w:t>
              </w:r>
            </w:smartTag>
            <w:r w:rsidRPr="00D704AF">
              <w:rPr>
                <w:rFonts w:ascii="仿宋_GB2312" w:eastAsia="仿宋_GB2312" w:hint="eastAsia"/>
                <w:color w:val="000000"/>
              </w:rPr>
              <w:t>近四年就业率情况（50%）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近四年本专业毕业生初次就业率。（不含办学地点不在母体学校的联合培养学生）</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6.1.2</w:t>
              </w:r>
            </w:smartTag>
            <w:r w:rsidRPr="00D704AF">
              <w:rPr>
                <w:rFonts w:ascii="仿宋_GB2312" w:eastAsia="仿宋_GB2312" w:hint="eastAsia"/>
                <w:color w:val="000000"/>
              </w:rPr>
              <w:t>十名优秀校友简介（50%）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校友指77级以后的本科生。每人简介500字以内。</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6.2在校学生综合素质（50%）</w:t>
            </w: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6.2.1</w:t>
              </w:r>
            </w:smartTag>
            <w:r w:rsidRPr="00D704AF">
              <w:rPr>
                <w:rFonts w:ascii="仿宋_GB2312" w:eastAsia="仿宋_GB2312" w:hint="eastAsia"/>
                <w:color w:val="000000"/>
              </w:rPr>
              <w:t>近四年参加创新创业活动及参与科研项目学生人次数与专业在校生总数的比值（30%）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6.2.2</w:t>
              </w:r>
            </w:smartTag>
            <w:r w:rsidRPr="00D704AF">
              <w:rPr>
                <w:rFonts w:ascii="仿宋_GB2312" w:eastAsia="仿宋_GB2312" w:hint="eastAsia"/>
                <w:color w:val="000000"/>
              </w:rPr>
              <w:t>近四年学生获省级以上各类竞赛奖励情况（30%）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该专业学生为获奖人之一。</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6.2.3</w:t>
              </w:r>
            </w:smartTag>
            <w:r w:rsidRPr="00D704AF">
              <w:rPr>
                <w:rFonts w:ascii="仿宋_GB2312" w:eastAsia="仿宋_GB2312" w:hint="eastAsia"/>
                <w:color w:val="000000"/>
              </w:rPr>
              <w:t>近四年学生发表学术论文及专利受理等情况（15%）</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该专业学生在正式刊物发表的学术论文；该专业学生为专利受理限额内成员。</w:t>
            </w:r>
          </w:p>
        </w:tc>
      </w:tr>
      <w:tr w:rsidR="004C7E13" w:rsidRPr="00D704AF" w:rsidTr="0098734C">
        <w:trPr>
          <w:cantSplit/>
          <w:trHeight w:val="20"/>
          <w:jc w:val="center"/>
        </w:trPr>
        <w:tc>
          <w:tcPr>
            <w:tcW w:w="602"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640" w:type="pct"/>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050"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rPr>
                <w:t>6.2.4</w:t>
              </w:r>
            </w:smartTag>
            <w:r w:rsidRPr="00D704AF">
              <w:rPr>
                <w:rFonts w:ascii="仿宋_GB2312" w:eastAsia="仿宋_GB2312" w:hint="eastAsia"/>
                <w:color w:val="000000"/>
              </w:rPr>
              <w:t>五名优秀在校生简介（25%）</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本专业在校生，每人简介300字以内。</w:t>
            </w:r>
          </w:p>
        </w:tc>
      </w:tr>
      <w:tr w:rsidR="004C7E13" w:rsidRPr="00D704AF" w:rsidTr="0098734C">
        <w:trPr>
          <w:cantSplit/>
          <w:trHeight w:val="20"/>
          <w:jc w:val="center"/>
        </w:trPr>
        <w:tc>
          <w:tcPr>
            <w:tcW w:w="602"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7.专业特色（满分10分）</w:t>
            </w:r>
          </w:p>
        </w:tc>
        <w:tc>
          <w:tcPr>
            <w:tcW w:w="1690" w:type="pct"/>
            <w:gridSpan w:val="2"/>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7.1专业特色、实施过程和效果（100%）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在实践中培育和凝练出的专业特色及其效果说明（1000字以内）。</w:t>
            </w:r>
          </w:p>
        </w:tc>
      </w:tr>
      <w:tr w:rsidR="004C7E13" w:rsidRPr="00D704AF" w:rsidTr="0098734C">
        <w:trPr>
          <w:cantSplit/>
          <w:trHeight w:val="20"/>
          <w:jc w:val="center"/>
        </w:trPr>
        <w:tc>
          <w:tcPr>
            <w:tcW w:w="602" w:type="pc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8.思想政治工作（5分）</w:t>
            </w:r>
          </w:p>
        </w:tc>
        <w:tc>
          <w:tcPr>
            <w:tcW w:w="1690" w:type="pct"/>
            <w:gridSpan w:val="2"/>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8.1思想政治工作贯穿人才培养全过程的实施情况和效果（100%）</w:t>
            </w:r>
          </w:p>
        </w:tc>
        <w:tc>
          <w:tcPr>
            <w:tcW w:w="2708"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充分挖掘各专业课程蕴含“德育元素”和所承载的德育功能，将思想政治工作贯穿人才培养全过程的具体措施和效果；师德师风、学风建设情况，学生和教师获得省级以上相关荣誉和奖励情况（1000字以内）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4C7E13">
      <w:pPr>
        <w:spacing w:line="580" w:lineRule="exact"/>
        <w:jc w:val="center"/>
        <w:rPr>
          <w:color w:val="000000"/>
        </w:rPr>
      </w:pPr>
    </w:p>
    <w:p w:rsidR="004C7E13" w:rsidRPr="00D704AF" w:rsidRDefault="004C7E13" w:rsidP="004C7E13">
      <w:pPr>
        <w:rPr>
          <w:color w:val="000000"/>
        </w:rPr>
        <w:sectPr w:rsidR="004C7E13" w:rsidRPr="00D704AF" w:rsidSect="009C6AEA">
          <w:footerReference w:type="even" r:id="rId7"/>
          <w:pgSz w:w="16838" w:h="11906" w:orient="landscape"/>
          <w:pgMar w:top="1588" w:right="1588" w:bottom="1588" w:left="1588" w:header="851" w:footer="1191" w:gutter="0"/>
          <w:cols w:space="425"/>
          <w:docGrid w:linePitch="312"/>
        </w:sectPr>
      </w:pPr>
    </w:p>
    <w:p w:rsidR="004C7E13" w:rsidRPr="00D704AF" w:rsidRDefault="004C7E13" w:rsidP="004C7E13">
      <w:pPr>
        <w:rPr>
          <w:rFonts w:ascii="黑体" w:eastAsia="黑体" w:hAnsi="黑体"/>
          <w:color w:val="000000"/>
          <w:sz w:val="32"/>
          <w:szCs w:val="32"/>
        </w:rPr>
      </w:pPr>
      <w:r w:rsidRPr="00D704AF">
        <w:rPr>
          <w:rFonts w:ascii="黑体" w:eastAsia="黑体" w:hAnsi="黑体" w:hint="eastAsia"/>
          <w:color w:val="000000"/>
          <w:sz w:val="32"/>
          <w:szCs w:val="32"/>
        </w:rPr>
        <w:lastRenderedPageBreak/>
        <w:t>附件6</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江西省普通高等学校物理学类本科专业综合评价指标体系</w:t>
      </w:r>
    </w:p>
    <w:tbl>
      <w:tblPr>
        <w:tblW w:w="14404" w:type="dxa"/>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505"/>
        <w:gridCol w:w="1864"/>
        <w:gridCol w:w="1752"/>
        <w:gridCol w:w="3466"/>
        <w:gridCol w:w="5817"/>
      </w:tblGrid>
      <w:tr w:rsidR="004C7E13" w:rsidRPr="00D704AF" w:rsidTr="0098734C">
        <w:trPr>
          <w:cantSplit/>
          <w:trHeight w:val="20"/>
          <w:tblHeader/>
          <w:jc w:val="center"/>
        </w:trPr>
        <w:tc>
          <w:tcPr>
            <w:tcW w:w="1505"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1864"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5218" w:type="dxa"/>
            <w:gridSpan w:val="2"/>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5817"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1505" w:type="dxa"/>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1864" w:type="dxa"/>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1.1.1</w:t>
              </w:r>
            </w:smartTag>
            <w:r w:rsidRPr="00D704AF">
              <w:rPr>
                <w:rFonts w:ascii="仿宋_GB2312" w:eastAsia="仿宋_GB2312" w:hint="eastAsia"/>
                <w:color w:val="000000"/>
                <w:sz w:val="22"/>
                <w:szCs w:val="22"/>
              </w:rPr>
              <w:t>当年国家统一高考录取的本专业学生入学平均（标准）分数（100%）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1505" w:type="dxa"/>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1864" w:type="dxa"/>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864" w:type="dxa"/>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1505" w:type="dxa"/>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1864" w:type="dxa"/>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人才、“井冈学者”、国家教指委成员、国家有突出贡献的中青年专家、江西省主要学科学术带头人 、江西省高等学校学科带头人、中青年骨干教师、江西省青年科学家（井冈之星）培养对象。</w:t>
            </w:r>
          </w:p>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按获称号人次数累计计分，同一人不同称号累计计分，同一人同一称号只算一次。</w:t>
            </w:r>
          </w:p>
        </w:tc>
      </w:tr>
      <w:tr w:rsidR="004C7E13" w:rsidRPr="00D704AF" w:rsidTr="0098734C">
        <w:trPr>
          <w:cantSplit/>
          <w:trHeight w:val="20"/>
          <w:jc w:val="center"/>
        </w:trPr>
        <w:tc>
          <w:tcPr>
            <w:tcW w:w="1505"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86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52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581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从事本专业主干课教学工作的教师，其学历中本科、硕士、博士至少一个学历毕业于物理学类相关专业或学科。</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581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专业课主要是指理论课和独立设置的实验课，而实践教学环节不计算在内，高级职称教师指具有副高级（含副高级）以上职称的专业教师。</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581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曾在相关行业工作；</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曾与相关行业合作开展过科研项目。</w:t>
            </w:r>
          </w:p>
        </w:tc>
      </w:tr>
      <w:tr w:rsidR="004C7E13" w:rsidRPr="00D704AF" w:rsidTr="0098734C">
        <w:trPr>
          <w:cantSplit/>
          <w:trHeight w:val="766"/>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581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中青年教师指45周岁以下（含45周岁）教师；参加实践教学能力培训指接受一周以上相关培训。</w:t>
            </w:r>
          </w:p>
        </w:tc>
      </w:tr>
      <w:tr w:rsidR="004C7E13" w:rsidRPr="00D704AF" w:rsidTr="0098734C">
        <w:trPr>
          <w:cantSplit/>
          <w:trHeight w:val="2178"/>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52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近四年教师发表学术论文情况（20篇代表论文分区值总和）（40%）</w:t>
            </w:r>
          </w:p>
        </w:tc>
        <w:tc>
          <w:tcPr>
            <w:tcW w:w="581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学术论文指以第一署名单位且第一或通讯作者发表的SCI/EI期刊学术论文；物理类期刊分区按中科院JCR 2016年分区计算；非物理类期刊分区按中科院JCR 2016年大区分类的降一档计算。综合类Nature，Science，Cell及其正式子刊（如Nature Physics等）按一区计算。EI期刊论文按四区计算。一区、二区、三区、四区论文的权重比例为6 : 4 : 2 : 1。</w:t>
            </w:r>
          </w:p>
        </w:tc>
      </w:tr>
      <w:tr w:rsidR="004C7E13" w:rsidRPr="00D704AF" w:rsidTr="0098734C">
        <w:trPr>
          <w:cantSplit/>
          <w:trHeight w:val="1259"/>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581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本专业教师以第一单位署名、第一获奖人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1702"/>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581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不含人才项目）</w:t>
            </w:r>
          </w:p>
        </w:tc>
      </w:tr>
      <w:tr w:rsidR="004C7E13" w:rsidRPr="00D704AF" w:rsidTr="0098734C">
        <w:trPr>
          <w:cantSplit/>
          <w:trHeight w:val="625"/>
          <w:jc w:val="center"/>
        </w:trPr>
        <w:tc>
          <w:tcPr>
            <w:tcW w:w="1505"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86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教研论文是指以第一署名单位及第一作者发表的与本专业教学研究相关的论文，不包括学术研究有关的论文。</w:t>
            </w:r>
          </w:p>
        </w:tc>
      </w:tr>
      <w:tr w:rsidR="004C7E13" w:rsidRPr="00D704AF" w:rsidTr="0098734C">
        <w:trPr>
          <w:cantSplit/>
          <w:trHeight w:val="704"/>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以第一署名单位和第一主编的公开出版的本专业教材。（以刊号为准）</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以第一立项单位主持的省级以上教研项目包括：国家及省教育行政部门教改立项、国家及省教育科学规划课题、中国高教学会立项课题。</w:t>
            </w:r>
          </w:p>
        </w:tc>
      </w:tr>
      <w:tr w:rsidR="004C7E13" w:rsidRPr="00D704AF" w:rsidTr="0098734C">
        <w:trPr>
          <w:cantSplit/>
          <w:trHeight w:val="328"/>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844"/>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842"/>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1505"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186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521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5817"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及第一主持人的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只计入国家级及省教育厅项目）。按项目次数累计。</w:t>
            </w:r>
          </w:p>
        </w:tc>
      </w:tr>
      <w:tr w:rsidR="004C7E13" w:rsidRPr="00D704AF" w:rsidTr="0098734C">
        <w:trPr>
          <w:cantSplit/>
          <w:trHeight w:val="20"/>
          <w:jc w:val="center"/>
        </w:trPr>
        <w:tc>
          <w:tcPr>
            <w:tcW w:w="1505" w:type="dxa"/>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4.本科教学工程与教学成果奖（权重：0.15）</w:t>
            </w:r>
          </w:p>
        </w:tc>
        <w:tc>
          <w:tcPr>
            <w:tcW w:w="1864" w:type="dxa"/>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5218" w:type="dxa"/>
            <w:gridSpan w:val="2"/>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历年省级以上教学成果奖（80%）</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4.2.2</w:t>
              </w:r>
            </w:smartTag>
            <w:r w:rsidRPr="00D704AF">
              <w:rPr>
                <w:rFonts w:ascii="仿宋_GB2312" w:eastAsia="仿宋_GB2312" w:hint="eastAsia"/>
                <w:color w:val="000000"/>
                <w:sz w:val="22"/>
                <w:szCs w:val="22"/>
              </w:rPr>
              <w:t xml:space="preserve"> 历年省级以上其他类教学成果奖（20%）</w:t>
            </w:r>
          </w:p>
        </w:tc>
        <w:tc>
          <w:tcPr>
            <w:tcW w:w="5817" w:type="dxa"/>
            <w:shd w:val="clear" w:color="auto" w:fill="auto"/>
            <w:vAlign w:val="center"/>
          </w:tcPr>
          <w:p w:rsidR="004C7E13" w:rsidRPr="00D704AF" w:rsidRDefault="004C7E13" w:rsidP="0098734C">
            <w:pPr>
              <w:snapToGrid w:val="0"/>
              <w:spacing w:line="270" w:lineRule="exact"/>
              <w:ind w:firstLineChars="200" w:firstLine="416"/>
              <w:rPr>
                <w:rFonts w:ascii="仿宋_GB2312" w:eastAsia="仿宋_GB2312"/>
                <w:color w:val="000000"/>
                <w:spacing w:val="-6"/>
                <w:sz w:val="22"/>
                <w:szCs w:val="22"/>
              </w:rPr>
            </w:pPr>
            <w:r w:rsidRPr="00D704AF">
              <w:rPr>
                <w:rFonts w:ascii="仿宋_GB2312" w:eastAsia="仿宋_GB2312" w:hint="eastAsia"/>
                <w:color w:val="000000"/>
                <w:spacing w:val="-6"/>
                <w:sz w:val="22"/>
                <w:szCs w:val="22"/>
              </w:rPr>
              <w:t>其他类教学成果奖；研究生教学成果奖；省级以上的优秀教材奖、讲课、多媒体、课件、微课、慕课比赛项目；指导学生获省级一等奖及以上奖（证书上注明等同于教学成果奖）。</w:t>
            </w:r>
          </w:p>
        </w:tc>
      </w:tr>
      <w:tr w:rsidR="004C7E13" w:rsidRPr="00D704AF" w:rsidTr="0098734C">
        <w:trPr>
          <w:cantSplit/>
          <w:trHeight w:val="20"/>
          <w:jc w:val="center"/>
        </w:trPr>
        <w:tc>
          <w:tcPr>
            <w:tcW w:w="1505" w:type="dxa"/>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1864" w:type="dxa"/>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5218" w:type="dxa"/>
            <w:gridSpan w:val="2"/>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1505" w:type="dxa"/>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1864" w:type="dxa"/>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5218" w:type="dxa"/>
            <w:gridSpan w:val="2"/>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864" w:type="dxa"/>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5218" w:type="dxa"/>
            <w:gridSpan w:val="2"/>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499"/>
          <w:jc w:val="center"/>
        </w:trPr>
        <w:tc>
          <w:tcPr>
            <w:tcW w:w="1505"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752" w:type="dxa"/>
            <w:vMerge w:val="restart"/>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3466" w:type="dxa"/>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1、 近四年学生获省级以上专业类竞赛奖励情况（80%）</w:t>
            </w:r>
          </w:p>
        </w:tc>
        <w:tc>
          <w:tcPr>
            <w:tcW w:w="5817" w:type="dxa"/>
            <w:tcBorders>
              <w:bottom w:val="single" w:sz="4" w:space="0" w:color="auto"/>
            </w:tcBorders>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752"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3466" w:type="dxa"/>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2、近四年学生获省级以上非专业类竞赛奖励情况（20%）</w:t>
            </w:r>
          </w:p>
        </w:tc>
        <w:tc>
          <w:tcPr>
            <w:tcW w:w="5817" w:type="dxa"/>
            <w:tcBorders>
              <w:top w:val="single" w:sz="4" w:space="0" w:color="auto"/>
            </w:tcBorders>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该专业学生在正式刊物发表的学术论文；该专业学生为专利受理限额内成员。按学生论文篇数和专利项目数累计计分。成果不重复计算。</w:t>
            </w:r>
          </w:p>
        </w:tc>
      </w:tr>
      <w:tr w:rsidR="004C7E13" w:rsidRPr="00D704AF" w:rsidTr="0098734C">
        <w:trPr>
          <w:cantSplit/>
          <w:trHeight w:val="20"/>
          <w:jc w:val="center"/>
        </w:trPr>
        <w:tc>
          <w:tcPr>
            <w:tcW w:w="1505"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1864" w:type="dxa"/>
            <w:vMerge/>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p>
        </w:tc>
        <w:tc>
          <w:tcPr>
            <w:tcW w:w="5218" w:type="dxa"/>
            <w:gridSpan w:val="2"/>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1505" w:type="dxa"/>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7082" w:type="dxa"/>
            <w:gridSpan w:val="3"/>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1505" w:type="dxa"/>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8. 思想政治工作（满分5分）</w:t>
            </w:r>
          </w:p>
        </w:tc>
        <w:tc>
          <w:tcPr>
            <w:tcW w:w="7082" w:type="dxa"/>
            <w:gridSpan w:val="3"/>
            <w:shd w:val="clear" w:color="auto" w:fill="auto"/>
            <w:vAlign w:val="center"/>
          </w:tcPr>
          <w:p w:rsidR="004C7E13" w:rsidRPr="00D704AF" w:rsidRDefault="004C7E13" w:rsidP="0098734C">
            <w:pPr>
              <w:snapToGrid w:val="0"/>
              <w:spacing w:line="27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5817" w:type="dxa"/>
            <w:shd w:val="clear" w:color="auto" w:fill="auto"/>
            <w:vAlign w:val="center"/>
          </w:tcPr>
          <w:p w:rsidR="004C7E13" w:rsidRPr="00D704AF" w:rsidRDefault="004C7E13" w:rsidP="0098734C">
            <w:pPr>
              <w:snapToGrid w:val="0"/>
              <w:spacing w:line="27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方正小标宋简体" w:eastAsia="方正小标宋简体"/>
          <w:color w:val="000000"/>
          <w:sz w:val="36"/>
          <w:szCs w:val="36"/>
        </w:rPr>
        <w:br w:type="page"/>
      </w:r>
      <w:r w:rsidRPr="00D704AF">
        <w:rPr>
          <w:rFonts w:ascii="黑体" w:eastAsia="黑体" w:hAnsi="黑体" w:hint="eastAsia"/>
          <w:color w:val="000000"/>
          <w:sz w:val="32"/>
          <w:szCs w:val="32"/>
        </w:rPr>
        <w:lastRenderedPageBreak/>
        <w:t>附件7</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江西省普通高等学校化学类本科专业综合评价指标体系</w:t>
      </w:r>
    </w:p>
    <w:tbl>
      <w:tblPr>
        <w:tblW w:w="14317" w:type="dxa"/>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843"/>
        <w:gridCol w:w="2552"/>
        <w:gridCol w:w="3174"/>
        <w:gridCol w:w="6748"/>
      </w:tblGrid>
      <w:tr w:rsidR="004C7E13" w:rsidRPr="00D704AF" w:rsidTr="0098734C">
        <w:trPr>
          <w:cantSplit/>
          <w:trHeight w:val="57"/>
          <w:tblHeader/>
          <w:jc w:val="center"/>
        </w:trPr>
        <w:tc>
          <w:tcPr>
            <w:tcW w:w="1843"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2552"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3174"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6748"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1057"/>
          <w:jc w:val="center"/>
        </w:trPr>
        <w:tc>
          <w:tcPr>
            <w:tcW w:w="184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6748"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 xml:space="preserve">    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973"/>
          <w:jc w:val="center"/>
        </w:trPr>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480"/>
          <w:jc w:val="center"/>
        </w:trPr>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3.1.1专业生师比（25%）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416"/>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3.1.2博士学位教师比例（10%）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822"/>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3.1.3高层次教师情况（15%）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人才、“井冈学者”、国家教指委成员、国家有突出贡献的中青年专家、江西省高等学校学科带头人、中青年骨干教师、江西省青年科学家 (井冈之星)培养对象。</w:t>
            </w:r>
          </w:p>
        </w:tc>
      </w:tr>
      <w:tr w:rsidR="004C7E13" w:rsidRPr="00D704AF" w:rsidTr="0098734C">
        <w:trPr>
          <w:cantSplit/>
          <w:trHeight w:val="57"/>
          <w:jc w:val="center"/>
        </w:trPr>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3.1.4专业主干课教师学科背景符合度（10%）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w:t>
            </w:r>
            <w:r w:rsidRPr="00D704AF">
              <w:rPr>
                <w:rFonts w:ascii="仿宋_GB2312" w:eastAsia="仿宋_GB2312" w:hint="eastAsia"/>
                <w:color w:val="000000"/>
                <w:sz w:val="24"/>
              </w:rPr>
              <w:t>其本、硕、博至少有一个学历与化学专业相关。</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3.1.5近四年本专业高级职称教师为本专业本科生单独授课情况（15%）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专业课主要是指理论课和独立设置的实验课，而实践教学环节不计算在内，高级职称教师指具有副高级（含副高级）以上职称的专业教师。</w:t>
            </w:r>
          </w:p>
        </w:tc>
      </w:tr>
      <w:tr w:rsidR="004C7E13" w:rsidRPr="00D704AF" w:rsidTr="0098734C">
        <w:trPr>
          <w:cantSplit/>
          <w:trHeight w:val="758"/>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3.1.6具有行业经历专任教师比例（15%）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曾在相关行业（企业）工作；</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曾与相关行业（企业）合作开展过科研项目。</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3.1.7中青年教师参加实践教学能力培训比例（10%）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中青年教师指45周岁以下（含45周岁）教师；参加实践教学能力培训指接受一周以上相关培训（包括设备操作培训、技能培训或岗前培训等，以培训证书或结业证书为证明材料)</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3.2.1近四年教师发表学术论文情况（20篇代表论文他引次数总和）（40%）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3.2.2近四年教师获得省部级以上科研奖励情况（30%）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w:t>
            </w:r>
            <w:r w:rsidRPr="00D704AF">
              <w:rPr>
                <w:rFonts w:ascii="仿宋_GB2312" w:eastAsia="仿宋_GB2312" w:hint="eastAsia"/>
                <w:bCs/>
                <w:color w:val="000000"/>
                <w:sz w:val="22"/>
                <w:szCs w:val="22"/>
              </w:rPr>
              <w:t>以第一署名单位</w:t>
            </w:r>
            <w:r w:rsidRPr="00D704AF">
              <w:rPr>
                <w:rFonts w:ascii="仿宋_GB2312" w:eastAsia="仿宋_GB2312" w:hint="eastAsia"/>
                <w:color w:val="000000"/>
                <w:sz w:val="22"/>
                <w:szCs w:val="22"/>
              </w:rPr>
              <w:t>获得国家自然科学奖、技术发明奖、科技进步奖、教育部高校科研成果奖（科学技术、人文社科）；省政府自然科学奖、技术发明奖、科技进步奖、社科优秀成果奖</w:t>
            </w:r>
            <w:r w:rsidRPr="00D704AF">
              <w:rPr>
                <w:rFonts w:ascii="仿宋_GB2312" w:eastAsia="仿宋_GB2312" w:hint="eastAsia"/>
                <w:bCs/>
                <w:color w:val="000000"/>
                <w:sz w:val="22"/>
                <w:szCs w:val="22"/>
              </w:rPr>
              <w:t>。</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3.2.3近四年教师主持科研项目情况（30%）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以第一立项单位主持国家级项目（科技部项目、国家自然基金项目）、国防/军队重要科研项目、境外合作科研项目、部委级项目、省级项目（省教育厅科研立项、省科技厅立项、省自然科学基金）。</w:t>
            </w:r>
          </w:p>
        </w:tc>
      </w:tr>
      <w:tr w:rsidR="004C7E13" w:rsidRPr="00D704AF" w:rsidTr="0098734C">
        <w:trPr>
          <w:cantSplit/>
          <w:trHeight w:val="1064"/>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3.3.1近四年教师发表教研论文数量（30%）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教研论文是指以第一署名单位发表的与本专业教学研究相关的论文，不包括学术研究有关的论文。论文需排名第一，教研论文以CNKI(中国知网学术期刊网络总库)为准。</w:t>
            </w:r>
          </w:p>
        </w:tc>
      </w:tr>
      <w:tr w:rsidR="004C7E13" w:rsidRPr="00D704AF" w:rsidTr="0098734C">
        <w:trPr>
          <w:cantSplit/>
          <w:trHeight w:val="682"/>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3.3.2近十年教师主持编写本专业教材和专著情况（30%）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本专业教师主编的公开出版的本专业教材和专著。</w:t>
            </w:r>
            <w:r w:rsidRPr="00D704AF">
              <w:rPr>
                <w:rStyle w:val="a7"/>
                <w:rFonts w:ascii="仿宋_GB2312" w:eastAsia="仿宋_GB2312" w:hint="eastAsia"/>
                <w:b w:val="0"/>
                <w:color w:val="000000"/>
                <w:sz w:val="22"/>
                <w:szCs w:val="22"/>
                <w:shd w:val="clear" w:color="auto" w:fill="FFFFFF"/>
              </w:rPr>
              <w:t>教材和专著必须有证明单位的依据，可计到排名前两位主编。</w:t>
            </w:r>
          </w:p>
        </w:tc>
      </w:tr>
      <w:tr w:rsidR="004C7E13" w:rsidRPr="00D704AF" w:rsidTr="0098734C">
        <w:trPr>
          <w:cantSplit/>
          <w:trHeight w:val="57"/>
          <w:jc w:val="center"/>
        </w:trPr>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3.3.3近十年教师主持省级以上教研项目情况（40%）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3.4.1现有教学实验仪器设备（含软件）生均值（25%）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3.4.2近四年新增的教学实验仪器设备（含软件）生均值（25%）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3.4.3近四年校内外实习实践基地数量及各基地实习学生人次数与专业在校生总数的比值（25%）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3.4.4现有教学实验仪器设备利用情况、校内外实习实践基地建设质量（25%）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3.5.1现有生均专业纸质图书资料册数（60%）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3.5.2现有专业电子图书资料源的个数（40%）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57"/>
          <w:jc w:val="center"/>
        </w:trPr>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4.1.1历年省级以上本科教学工程项目（100%）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4.2.1历年省级以上教学成果奖（100%）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57"/>
          <w:jc w:val="center"/>
        </w:trPr>
        <w:tc>
          <w:tcPr>
            <w:tcW w:w="184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57"/>
          <w:jc w:val="center"/>
        </w:trPr>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6.1.1近四年就业率情况（50%）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6.1.2十名优秀校友简介（50%）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6.2.1近四年参加创新创业活动及参与科研项目学生人次数与专业在校生总数的比值（30%）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6.2.2近四年学生获省级以上各类竞赛奖励情况（30%）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6.2.3近四年学生发表学术论文及专利受理等情况（15%）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该专业学生在正式刊物发表的学术论文；该专业学生为专利受理限额内成员。</w:t>
            </w:r>
            <w:r w:rsidRPr="00D704AF">
              <w:rPr>
                <w:rStyle w:val="a7"/>
                <w:rFonts w:ascii="仿宋_GB2312" w:eastAsia="仿宋_GB2312" w:hint="eastAsia"/>
                <w:b w:val="0"/>
                <w:color w:val="000000"/>
                <w:sz w:val="22"/>
                <w:szCs w:val="22"/>
                <w:shd w:val="clear" w:color="auto" w:fill="FFFFFF"/>
              </w:rPr>
              <w:t>本科生发表论文及专利需排名前二。</w:t>
            </w:r>
          </w:p>
        </w:tc>
      </w:tr>
      <w:tr w:rsidR="004C7E13" w:rsidRPr="00D704AF" w:rsidTr="0098734C">
        <w:trPr>
          <w:cantSplit/>
          <w:trHeight w:val="57"/>
          <w:jc w:val="center"/>
        </w:trPr>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7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57"/>
          <w:jc w:val="center"/>
        </w:trPr>
        <w:tc>
          <w:tcPr>
            <w:tcW w:w="184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5726"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57"/>
          <w:jc w:val="center"/>
        </w:trPr>
        <w:tc>
          <w:tcPr>
            <w:tcW w:w="1843" w:type="dxa"/>
            <w:shd w:val="clear" w:color="auto" w:fill="auto"/>
            <w:vAlign w:val="center"/>
          </w:tcPr>
          <w:p w:rsidR="004C7E13" w:rsidRPr="00D704AF" w:rsidRDefault="004C7E13" w:rsidP="0098734C">
            <w:pPr>
              <w:pStyle w:val="D3"/>
              <w:snapToGrid w:val="0"/>
              <w:spacing w:before="0" w:after="0" w:line="280" w:lineRule="exact"/>
              <w:rPr>
                <w:rFonts w:ascii="仿宋_GB2312" w:eastAsia="仿宋_GB2312"/>
                <w:color w:val="000000"/>
                <w:sz w:val="22"/>
                <w:szCs w:val="22"/>
              </w:rPr>
            </w:pPr>
            <w:r w:rsidRPr="00D704AF">
              <w:rPr>
                <w:rFonts w:ascii="仿宋_GB2312" w:eastAsia="仿宋_GB2312" w:hint="eastAsia"/>
                <w:color w:val="000000"/>
                <w:sz w:val="22"/>
                <w:szCs w:val="22"/>
              </w:rPr>
              <w:t>8.　思想政治工作（满分5分）</w:t>
            </w:r>
          </w:p>
        </w:tc>
        <w:tc>
          <w:tcPr>
            <w:tcW w:w="5726" w:type="dxa"/>
            <w:gridSpan w:val="2"/>
            <w:shd w:val="clear" w:color="auto" w:fill="auto"/>
            <w:vAlign w:val="center"/>
          </w:tcPr>
          <w:p w:rsidR="004C7E13" w:rsidRPr="00D704AF" w:rsidRDefault="004C7E13" w:rsidP="0098734C">
            <w:pPr>
              <w:pStyle w:val="D3"/>
              <w:snapToGrid w:val="0"/>
              <w:spacing w:before="0" w:after="0"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67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941ADD">
      <w:pPr>
        <w:spacing w:beforeLines="50" w:afterLines="50" w:line="600" w:lineRule="exact"/>
        <w:jc w:val="left"/>
        <w:rPr>
          <w:rFonts w:ascii="黑体" w:eastAsia="黑体" w:hAnsi="黑体"/>
          <w:color w:val="000000"/>
          <w:sz w:val="32"/>
          <w:szCs w:val="32"/>
        </w:rPr>
      </w:pPr>
    </w:p>
    <w:p w:rsidR="004C7E13" w:rsidRPr="00D704AF" w:rsidRDefault="004C7E13" w:rsidP="00941ADD">
      <w:pPr>
        <w:spacing w:beforeLines="50" w:afterLines="50" w:line="600" w:lineRule="exact"/>
        <w:jc w:val="left"/>
        <w:rPr>
          <w:rFonts w:ascii="方正小标宋简体" w:eastAsia="方正小标宋简体"/>
          <w:color w:val="000000"/>
          <w:sz w:val="36"/>
          <w:szCs w:val="36"/>
        </w:rPr>
      </w:pPr>
      <w:r w:rsidRPr="00D704AF">
        <w:rPr>
          <w:rFonts w:ascii="黑体" w:eastAsia="黑体" w:hAnsi="黑体"/>
          <w:color w:val="000000"/>
          <w:sz w:val="32"/>
          <w:szCs w:val="32"/>
        </w:rPr>
        <w:br w:type="page"/>
      </w:r>
      <w:r w:rsidRPr="00D704AF">
        <w:rPr>
          <w:rFonts w:ascii="黑体" w:eastAsia="黑体" w:hAnsi="黑体" w:hint="eastAsia"/>
          <w:color w:val="000000"/>
          <w:sz w:val="32"/>
          <w:szCs w:val="32"/>
        </w:rPr>
        <w:lastRenderedPageBreak/>
        <w:t>附件8</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江西省普通高等学校地球科学类本科专业综合评价指标体系</w:t>
      </w:r>
    </w:p>
    <w:tbl>
      <w:tblPr>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649"/>
        <w:gridCol w:w="1943"/>
        <w:gridCol w:w="2326"/>
        <w:gridCol w:w="1579"/>
        <w:gridCol w:w="6381"/>
      </w:tblGrid>
      <w:tr w:rsidR="004C7E13" w:rsidRPr="00D704AF" w:rsidTr="0098734C">
        <w:trPr>
          <w:cantSplit/>
          <w:trHeight w:val="20"/>
          <w:tblHeader/>
          <w:jc w:val="center"/>
        </w:trPr>
        <w:tc>
          <w:tcPr>
            <w:tcW w:w="594"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700"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407" w:type="pct"/>
            <w:gridSpan w:val="2"/>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299"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70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29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 xml:space="preserve">    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2.1.1培养目标与培养要求（20%）</w:t>
            </w:r>
          </w:p>
        </w:tc>
        <w:tc>
          <w:tcPr>
            <w:tcW w:w="2299" w:type="pct"/>
            <w:shd w:val="clear" w:color="auto" w:fill="auto"/>
            <w:vAlign w:val="center"/>
          </w:tcPr>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（1）培养目标和规格要求与专业人才培养定位的符合程度.</w:t>
            </w:r>
          </w:p>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（2）毕业生的知识、能力和素质对培养目标的支撑程度。</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2.1.2课程体系（80%）</w:t>
            </w:r>
          </w:p>
        </w:tc>
        <w:tc>
          <w:tcPr>
            <w:tcW w:w="2299" w:type="pct"/>
            <w:shd w:val="clear" w:color="auto" w:fill="auto"/>
            <w:vAlign w:val="center"/>
          </w:tcPr>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（1）课程设置与培养目标的吻合程度。</w:t>
            </w:r>
          </w:p>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（2）课程设置对知识、能力和素质需求的支撑程度。</w:t>
            </w:r>
          </w:p>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（3）教学计划中专业主干课程对知识和能力需求的支撑程度。</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p w:rsidR="004C7E13" w:rsidRPr="00D704AF" w:rsidRDefault="004C7E13" w:rsidP="0098734C">
            <w:pPr>
              <w:snapToGrid w:val="0"/>
              <w:spacing w:line="280" w:lineRule="exact"/>
              <w:rPr>
                <w:rFonts w:ascii="仿宋_GB2312" w:eastAsia="仿宋_GB2312"/>
                <w:color w:val="000000"/>
                <w:sz w:val="22"/>
                <w:szCs w:val="22"/>
              </w:rPr>
            </w:pP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专业教师指从事专业课（含专业基础课）教学工作的专任教师。</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kern w:val="0"/>
                <w:sz w:val="22"/>
                <w:szCs w:val="22"/>
              </w:rPr>
            </w:pPr>
            <w:r w:rsidRPr="00D704AF">
              <w:rPr>
                <w:rFonts w:ascii="仿宋_GB2312" w:eastAsia="仿宋_GB2312" w:hint="eastAsia"/>
                <w:color w:val="000000"/>
                <w:kern w:val="0"/>
                <w:sz w:val="22"/>
                <w:szCs w:val="22"/>
              </w:rPr>
              <w:t>从事本专业主干课教学工作的教师，其学历中本科、硕士、博士学历至少有一个毕业于本专业(或相近专业)的比例。以专业规范明确的专业主干学科及相关学科为准。</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专业课主要是指理论课和独立设置的实验课，而实践教学环节不计算在内，高级职称教师指具有副高级（含副高级）以上职称的专业教师。</w:t>
            </w:r>
          </w:p>
        </w:tc>
      </w:tr>
      <w:tr w:rsidR="004C7E13" w:rsidRPr="00D704AF" w:rsidTr="0098734C">
        <w:trPr>
          <w:cantSplit/>
          <w:trHeight w:val="1612"/>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具备下列情形之一者视为具有行业经历：</w:t>
            </w:r>
            <w:r w:rsidR="00B9675D" w:rsidRPr="00D704AF">
              <w:rPr>
                <w:rFonts w:ascii="仿宋_GB2312" w:eastAsia="仿宋_GB2312" w:hint="eastAsia"/>
                <w:color w:val="000000"/>
                <w:kern w:val="0"/>
                <w:sz w:val="22"/>
                <w:szCs w:val="22"/>
              </w:rPr>
              <w:fldChar w:fldCharType="begin"/>
            </w:r>
            <w:r w:rsidRPr="00D704AF">
              <w:rPr>
                <w:rFonts w:ascii="仿宋_GB2312" w:eastAsia="仿宋_GB2312" w:hint="eastAsia"/>
                <w:color w:val="000000"/>
                <w:kern w:val="0"/>
                <w:sz w:val="22"/>
                <w:szCs w:val="22"/>
              </w:rPr>
              <w:instrText xml:space="preserve"> = 1 \* GB3 </w:instrText>
            </w:r>
            <w:r w:rsidR="00B9675D" w:rsidRPr="00D704AF">
              <w:rPr>
                <w:rFonts w:ascii="仿宋_GB2312" w:eastAsia="仿宋_GB2312" w:hint="eastAsia"/>
                <w:color w:val="000000"/>
                <w:kern w:val="0"/>
                <w:sz w:val="22"/>
                <w:szCs w:val="22"/>
              </w:rPr>
              <w:fldChar w:fldCharType="separate"/>
            </w:r>
            <w:r w:rsidRPr="00D704AF">
              <w:rPr>
                <w:rFonts w:ascii="仿宋_GB2312" w:eastAsia="仿宋_GB2312" w:hAnsi="宋体" w:cs="宋体" w:hint="eastAsia"/>
                <w:noProof/>
                <w:color w:val="000000"/>
                <w:kern w:val="0"/>
                <w:sz w:val="22"/>
                <w:szCs w:val="22"/>
              </w:rPr>
              <w:t>①</w:t>
            </w:r>
            <w:r w:rsidR="00B9675D" w:rsidRPr="00D704AF">
              <w:rPr>
                <w:rFonts w:ascii="仿宋_GB2312" w:eastAsia="仿宋_GB2312" w:hint="eastAsia"/>
                <w:color w:val="000000"/>
                <w:kern w:val="0"/>
                <w:sz w:val="22"/>
                <w:szCs w:val="22"/>
              </w:rPr>
              <w:fldChar w:fldCharType="end"/>
            </w:r>
            <w:r w:rsidRPr="00D704AF">
              <w:rPr>
                <w:rFonts w:ascii="仿宋_GB2312" w:eastAsia="仿宋_GB2312" w:hint="eastAsia"/>
                <w:color w:val="000000"/>
                <w:kern w:val="0"/>
                <w:sz w:val="22"/>
                <w:szCs w:val="22"/>
              </w:rPr>
              <w:t>曾在相关行业工作半年以上；</w:t>
            </w:r>
            <w:r w:rsidR="00B9675D" w:rsidRPr="00D704AF">
              <w:rPr>
                <w:rFonts w:ascii="仿宋_GB2312" w:eastAsia="仿宋_GB2312" w:hint="eastAsia"/>
                <w:color w:val="000000"/>
                <w:kern w:val="0"/>
                <w:sz w:val="22"/>
                <w:szCs w:val="22"/>
              </w:rPr>
              <w:fldChar w:fldCharType="begin"/>
            </w:r>
            <w:r w:rsidRPr="00D704AF">
              <w:rPr>
                <w:rFonts w:ascii="仿宋_GB2312" w:eastAsia="仿宋_GB2312" w:hint="eastAsia"/>
                <w:color w:val="000000"/>
                <w:kern w:val="0"/>
                <w:sz w:val="22"/>
                <w:szCs w:val="22"/>
              </w:rPr>
              <w:instrText xml:space="preserve"> = 2 \* GB3 </w:instrText>
            </w:r>
            <w:r w:rsidR="00B9675D" w:rsidRPr="00D704AF">
              <w:rPr>
                <w:rFonts w:ascii="仿宋_GB2312" w:eastAsia="仿宋_GB2312" w:hint="eastAsia"/>
                <w:color w:val="000000"/>
                <w:kern w:val="0"/>
                <w:sz w:val="22"/>
                <w:szCs w:val="22"/>
              </w:rPr>
              <w:fldChar w:fldCharType="separate"/>
            </w:r>
            <w:r w:rsidRPr="00D704AF">
              <w:rPr>
                <w:rFonts w:ascii="仿宋_GB2312" w:eastAsia="仿宋_GB2312" w:hAnsi="宋体" w:cs="宋体" w:hint="eastAsia"/>
                <w:noProof/>
                <w:color w:val="000000"/>
                <w:kern w:val="0"/>
                <w:sz w:val="22"/>
                <w:szCs w:val="22"/>
              </w:rPr>
              <w:t>②</w:t>
            </w:r>
            <w:r w:rsidR="00B9675D" w:rsidRPr="00D704AF">
              <w:rPr>
                <w:rFonts w:ascii="仿宋_GB2312" w:eastAsia="仿宋_GB2312" w:hint="eastAsia"/>
                <w:color w:val="000000"/>
                <w:kern w:val="0"/>
                <w:sz w:val="22"/>
                <w:szCs w:val="22"/>
              </w:rPr>
              <w:fldChar w:fldCharType="end"/>
            </w:r>
            <w:r w:rsidRPr="00D704AF">
              <w:rPr>
                <w:rFonts w:ascii="仿宋_GB2312" w:eastAsia="仿宋_GB2312" w:hint="eastAsia"/>
                <w:color w:val="000000"/>
                <w:kern w:val="0"/>
                <w:sz w:val="22"/>
                <w:szCs w:val="22"/>
              </w:rPr>
              <w:t>曾与相关行业合作开展社会服务项目，该项目须是负责人以所在学校或学院为申报单位的项目，以立项书、项目合同或项目结项书为准。</w:t>
            </w:r>
            <w:r w:rsidR="00B9675D" w:rsidRPr="00D704AF">
              <w:rPr>
                <w:rFonts w:ascii="仿宋_GB2312" w:eastAsia="仿宋_GB2312" w:hint="eastAsia"/>
                <w:color w:val="000000"/>
                <w:kern w:val="0"/>
                <w:sz w:val="22"/>
                <w:szCs w:val="22"/>
              </w:rPr>
              <w:fldChar w:fldCharType="begin"/>
            </w:r>
            <w:r w:rsidRPr="00D704AF">
              <w:rPr>
                <w:rFonts w:ascii="仿宋_GB2312" w:eastAsia="仿宋_GB2312" w:hint="eastAsia"/>
                <w:color w:val="000000"/>
                <w:kern w:val="0"/>
                <w:sz w:val="22"/>
                <w:szCs w:val="22"/>
              </w:rPr>
              <w:instrText xml:space="preserve"> = 3 \* GB3 </w:instrText>
            </w:r>
            <w:r w:rsidR="00B9675D" w:rsidRPr="00D704AF">
              <w:rPr>
                <w:rFonts w:ascii="仿宋_GB2312" w:eastAsia="仿宋_GB2312" w:hint="eastAsia"/>
                <w:color w:val="000000"/>
                <w:kern w:val="0"/>
                <w:sz w:val="22"/>
                <w:szCs w:val="22"/>
              </w:rPr>
              <w:fldChar w:fldCharType="separate"/>
            </w:r>
            <w:r w:rsidRPr="00D704AF">
              <w:rPr>
                <w:rFonts w:ascii="仿宋_GB2312" w:eastAsia="仿宋_GB2312" w:hAnsi="宋体" w:cs="宋体" w:hint="eastAsia"/>
                <w:noProof/>
                <w:color w:val="000000"/>
                <w:kern w:val="0"/>
                <w:sz w:val="22"/>
                <w:szCs w:val="22"/>
              </w:rPr>
              <w:t>③</w:t>
            </w:r>
            <w:r w:rsidR="00B9675D" w:rsidRPr="00D704AF">
              <w:rPr>
                <w:rFonts w:ascii="仿宋_GB2312" w:eastAsia="仿宋_GB2312" w:hint="eastAsia"/>
                <w:color w:val="000000"/>
                <w:kern w:val="0"/>
                <w:sz w:val="22"/>
                <w:szCs w:val="22"/>
              </w:rPr>
              <w:fldChar w:fldCharType="end"/>
            </w:r>
            <w:r w:rsidRPr="00D704AF">
              <w:rPr>
                <w:rFonts w:ascii="仿宋_GB2312" w:eastAsia="仿宋_GB2312" w:hint="eastAsia"/>
                <w:color w:val="000000"/>
                <w:kern w:val="0"/>
                <w:sz w:val="22"/>
                <w:szCs w:val="22"/>
              </w:rPr>
              <w:t xml:space="preserve">取得相关行业专业技术资格证书。 </w:t>
            </w:r>
            <w:r w:rsidR="00B9675D" w:rsidRPr="00D704AF">
              <w:rPr>
                <w:rFonts w:ascii="仿宋_GB2312" w:eastAsia="仿宋_GB2312" w:hint="eastAsia"/>
                <w:color w:val="000000"/>
                <w:kern w:val="0"/>
                <w:sz w:val="22"/>
                <w:szCs w:val="22"/>
              </w:rPr>
              <w:fldChar w:fldCharType="begin"/>
            </w:r>
            <w:r w:rsidRPr="00D704AF">
              <w:rPr>
                <w:rFonts w:ascii="仿宋_GB2312" w:eastAsia="仿宋_GB2312" w:hint="eastAsia"/>
                <w:color w:val="000000"/>
                <w:kern w:val="0"/>
                <w:sz w:val="22"/>
                <w:szCs w:val="22"/>
              </w:rPr>
              <w:instrText xml:space="preserve"> = 4 \* GB3 </w:instrText>
            </w:r>
            <w:r w:rsidR="00B9675D" w:rsidRPr="00D704AF">
              <w:rPr>
                <w:rFonts w:ascii="仿宋_GB2312" w:eastAsia="仿宋_GB2312" w:hint="eastAsia"/>
                <w:color w:val="000000"/>
                <w:kern w:val="0"/>
                <w:sz w:val="22"/>
                <w:szCs w:val="22"/>
              </w:rPr>
              <w:fldChar w:fldCharType="separate"/>
            </w:r>
            <w:r w:rsidRPr="00D704AF">
              <w:rPr>
                <w:rFonts w:ascii="仿宋_GB2312" w:eastAsia="仿宋_GB2312" w:hAnsi="宋体" w:cs="宋体" w:hint="eastAsia"/>
                <w:noProof/>
                <w:color w:val="000000"/>
                <w:kern w:val="0"/>
                <w:sz w:val="22"/>
                <w:szCs w:val="22"/>
              </w:rPr>
              <w:t>④</w:t>
            </w:r>
            <w:r w:rsidR="00B9675D" w:rsidRPr="00D704AF">
              <w:rPr>
                <w:rFonts w:ascii="仿宋_GB2312" w:eastAsia="仿宋_GB2312" w:hint="eastAsia"/>
                <w:color w:val="000000"/>
                <w:kern w:val="0"/>
                <w:sz w:val="22"/>
                <w:szCs w:val="22"/>
              </w:rPr>
              <w:fldChar w:fldCharType="end"/>
            </w:r>
            <w:r w:rsidRPr="00D704AF">
              <w:rPr>
                <w:rFonts w:ascii="仿宋_GB2312" w:eastAsia="仿宋_GB2312" w:hint="eastAsia"/>
                <w:color w:val="000000"/>
                <w:kern w:val="0"/>
                <w:sz w:val="22"/>
                <w:szCs w:val="22"/>
              </w:rPr>
              <w:t>相关行业或行业协会专家委员会（专家库）成员。</w:t>
            </w:r>
          </w:p>
        </w:tc>
      </w:tr>
      <w:tr w:rsidR="004C7E13" w:rsidRPr="00D704AF" w:rsidTr="0098734C">
        <w:trPr>
          <w:cantSplit/>
          <w:trHeight w:val="1052"/>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中青年教师指45周岁以下（含45周岁）教师；参加实践教学能力培训指接受3天以上相关培训。实践教学能力指曾接受地球科学类专业或教师教育相关培训，并取得相应证书。</w:t>
            </w:r>
          </w:p>
        </w:tc>
      </w:tr>
      <w:tr w:rsidR="004C7E13" w:rsidRPr="00D704AF" w:rsidTr="0098734C">
        <w:trPr>
          <w:cantSplit/>
          <w:trHeight w:val="482"/>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sz w:val="22"/>
                <w:szCs w:val="22"/>
              </w:rPr>
              <w:t>3.1.8教师海外培训和访学比例（5%）</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海外访学（含港澳台）时间超过3个月（含3个月）。</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83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kern w:val="0"/>
                <w:sz w:val="22"/>
                <w:szCs w:val="22"/>
              </w:rPr>
              <w:t>近四年教师发表学术论文情况（20篇代表论文等级和论文他引次数总和）</w:t>
            </w:r>
            <w:r w:rsidRPr="00D704AF">
              <w:rPr>
                <w:rFonts w:ascii="仿宋_GB2312" w:eastAsia="仿宋_GB2312" w:hint="eastAsia"/>
                <w:color w:val="000000"/>
                <w:sz w:val="22"/>
                <w:szCs w:val="22"/>
              </w:rPr>
              <w:t>（40%）</w:t>
            </w:r>
          </w:p>
        </w:tc>
        <w:tc>
          <w:tcPr>
            <w:tcW w:w="56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highlight w:val="yellow"/>
              </w:rPr>
            </w:pPr>
            <w:r w:rsidRPr="00D704AF">
              <w:rPr>
                <w:rFonts w:ascii="仿宋_GB2312" w:eastAsia="仿宋_GB2312" w:hint="eastAsia"/>
                <w:color w:val="000000"/>
                <w:sz w:val="22"/>
                <w:szCs w:val="22"/>
              </w:rPr>
              <w:t>1、近四年教师发表20篇学术论文等级（50%）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论文等级界定：特级指SCI（包含SCIE）、SSCI、 EI(期刊论文，不含会议论文)；一级为国家级学会主办的期刊；二级为除特级和一级期刊论文的北大核心期刊论文。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3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69"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highlight w:val="yellow"/>
              </w:rPr>
            </w:pPr>
            <w:r w:rsidRPr="00D704AF">
              <w:rPr>
                <w:rFonts w:ascii="仿宋_GB2312" w:eastAsia="仿宋_GB2312" w:hint="eastAsia"/>
                <w:color w:val="000000"/>
                <w:sz w:val="22"/>
                <w:szCs w:val="22"/>
              </w:rPr>
              <w:t>2、近四年教师发表20篇学术论文他引次数总和（50%）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近四年教师获得省部级以上科研奖励情况（20%）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科研奖励指获得国家自然科学奖、技术发明奖、科技进步奖、教育部高校科研成果奖（科学技术、人文社科）；省政府自然科学奖、技术发明奖、科技进步奖、社科优秀成果奖；国家部委的科技奖励。</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第一单位主持（本专业教师排名第一）的横向课题（相对应的级别认定以省人事厅职称评定文件中所定经费级别为准、以到账经费为准）。</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3.2.4近四年教师专著和发明专利情况（10%）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kern w:val="0"/>
                <w:sz w:val="22"/>
                <w:szCs w:val="22"/>
              </w:rPr>
            </w:pPr>
            <w:r w:rsidRPr="00D704AF">
              <w:rPr>
                <w:rFonts w:ascii="仿宋_GB2312" w:eastAsia="仿宋_GB2312" w:hint="eastAsia"/>
                <w:color w:val="000000"/>
                <w:kern w:val="0"/>
                <w:sz w:val="22"/>
                <w:szCs w:val="22"/>
              </w:rPr>
              <w:t>专著（不含编著）和发明专利（不含实用新型专利及）软件著作权情况。要求是本专业教师排名第一且本单位为第一署名单位。</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教研论文是指以第一署名单位发表的与本专业教学研究相关的论文，不包括学术研究有关的论文。地理科学专业教研论文可包含与中学地理教育相关的论文。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299" w:type="pct"/>
            <w:shd w:val="clear" w:color="auto" w:fill="auto"/>
            <w:vAlign w:val="center"/>
          </w:tcPr>
          <w:p w:rsidR="004C7E13" w:rsidRPr="00D704AF" w:rsidRDefault="004C7E13" w:rsidP="0098734C">
            <w:pPr>
              <w:snapToGrid w:val="0"/>
              <w:spacing w:line="280" w:lineRule="exact"/>
              <w:ind w:firstLineChars="200" w:firstLine="416"/>
              <w:rPr>
                <w:rFonts w:ascii="仿宋_GB2312" w:eastAsia="仿宋_GB2312"/>
                <w:color w:val="000000"/>
                <w:spacing w:val="-6"/>
                <w:sz w:val="22"/>
                <w:szCs w:val="22"/>
              </w:rPr>
            </w:pPr>
            <w:r w:rsidRPr="00D704AF">
              <w:rPr>
                <w:rFonts w:ascii="仿宋_GB2312" w:eastAsia="仿宋_GB2312" w:hint="eastAsia"/>
                <w:color w:val="000000"/>
                <w:spacing w:val="-6"/>
                <w:sz w:val="22"/>
                <w:szCs w:val="22"/>
              </w:rPr>
              <w:t>省级以上教研项目包括：国家及省教育行政部门教改立项、国家及省教育科学规划课题、中国高教学会立项课题。地理科学专业教研课题可包含与中学地理教育相关省级以上课题。</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 xml:space="preserve">现有教学实验仪器设备（含软件）生均值（25%） </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校内外实习实践基地指近四年有学生实习且与学校或学院签有协议的实习实践基地。实习学生人次数按一生一鉴定材料进行统计。</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0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594" w:type="pct"/>
            <w:vMerge/>
            <w:tcBorders>
              <w:bottom w:val="sing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tcBorders>
              <w:bottom w:val="sing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tcBorders>
              <w:bottom w:val="sing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299" w:type="pct"/>
            <w:tcBorders>
              <w:bottom w:val="single" w:sz="4" w:space="0" w:color="auto"/>
            </w:tcBorders>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594" w:type="pct"/>
            <w:vMerge w:val="restart"/>
            <w:tcBorders>
              <w:top w:val="single" w:sz="4" w:space="0" w:color="auto"/>
              <w:bottom w:val="sing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700" w:type="pct"/>
            <w:tcBorders>
              <w:top w:val="single" w:sz="4" w:space="0" w:color="auto"/>
              <w:bottom w:val="sing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407" w:type="pct"/>
            <w:gridSpan w:val="2"/>
            <w:tcBorders>
              <w:top w:val="single" w:sz="4" w:space="0" w:color="auto"/>
              <w:bottom w:val="sing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299" w:type="pct"/>
            <w:tcBorders>
              <w:top w:val="single" w:sz="4" w:space="0" w:color="auto"/>
              <w:bottom w:val="single" w:sz="4" w:space="0" w:color="auto"/>
            </w:tcBorders>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省优质课程、省级品牌专业。</w:t>
            </w:r>
          </w:p>
        </w:tc>
      </w:tr>
      <w:tr w:rsidR="004C7E13" w:rsidRPr="00D704AF" w:rsidTr="0098734C">
        <w:trPr>
          <w:cantSplit/>
          <w:trHeight w:val="20"/>
          <w:jc w:val="center"/>
        </w:trPr>
        <w:tc>
          <w:tcPr>
            <w:tcW w:w="594" w:type="pct"/>
            <w:vMerge/>
            <w:tcBorders>
              <w:top w:val="single" w:sz="4" w:space="0" w:color="auto"/>
              <w:bottom w:val="doub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val="restart"/>
            <w:tcBorders>
              <w:top w:val="single" w:sz="4" w:space="0" w:color="auto"/>
              <w:bottom w:val="doub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407" w:type="pct"/>
            <w:gridSpan w:val="2"/>
            <w:tcBorders>
              <w:top w:val="single" w:sz="4" w:space="0" w:color="auto"/>
              <w:bottom w:val="single" w:sz="4" w:space="0" w:color="000000"/>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历年省级以上教学成果奖（80%）</w:t>
            </w:r>
          </w:p>
        </w:tc>
        <w:tc>
          <w:tcPr>
            <w:tcW w:w="2299" w:type="pct"/>
            <w:tcBorders>
              <w:top w:val="single" w:sz="4" w:space="0" w:color="auto"/>
              <w:bottom w:val="single" w:sz="4" w:space="0" w:color="000000"/>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594" w:type="pct"/>
            <w:vMerge/>
            <w:tcBorders>
              <w:top w:val="doub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tcBorders>
              <w:top w:val="double" w:sz="4" w:space="0" w:color="auto"/>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tcBorders>
              <w:top w:val="single" w:sz="4" w:space="0" w:color="000000"/>
            </w:tcBorders>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4.2.2历年省级以上其他类教学成果奖（20%）</w:t>
            </w:r>
          </w:p>
        </w:tc>
        <w:tc>
          <w:tcPr>
            <w:tcW w:w="2299" w:type="pct"/>
            <w:tcBorders>
              <w:top w:val="single" w:sz="4" w:space="0" w:color="000000"/>
            </w:tcBorders>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其他类教学成果奖励：全国（省）先进工作者、全国（省）模范教师、教学成果奖荣誉；省级以上或国家一级学会的讲课、多媒体、课件、微课、慕课比赛获奖；指导“挑战杯”竞赛获赛区一等奖以上奖项。</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407" w:type="pct"/>
            <w:gridSpan w:val="2"/>
            <w:shd w:val="clear" w:color="auto" w:fill="auto"/>
            <w:vAlign w:val="center"/>
          </w:tcPr>
          <w:p w:rsidR="004C7E13" w:rsidRPr="00D704AF" w:rsidRDefault="004C7E13" w:rsidP="0098734C">
            <w:pPr>
              <w:widowControl/>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5.1.1教学质量监控（30%）</w:t>
            </w:r>
          </w:p>
        </w:tc>
        <w:tc>
          <w:tcPr>
            <w:tcW w:w="2299" w:type="pct"/>
            <w:shd w:val="clear" w:color="auto" w:fill="auto"/>
            <w:vAlign w:val="center"/>
          </w:tcPr>
          <w:p w:rsidR="004C7E13" w:rsidRPr="00D704AF" w:rsidRDefault="004C7E13" w:rsidP="0098734C">
            <w:pPr>
              <w:snapToGrid w:val="0"/>
              <w:spacing w:line="280" w:lineRule="exact"/>
              <w:ind w:firstLineChars="100" w:firstLine="220"/>
              <w:rPr>
                <w:rFonts w:ascii="仿宋_GB2312" w:eastAsia="仿宋_GB2312"/>
                <w:color w:val="000000"/>
                <w:kern w:val="0"/>
                <w:sz w:val="22"/>
                <w:szCs w:val="22"/>
              </w:rPr>
            </w:pPr>
            <w:r w:rsidRPr="00D704AF">
              <w:rPr>
                <w:rFonts w:ascii="仿宋_GB2312" w:eastAsia="仿宋_GB2312" w:hint="eastAsia"/>
                <w:color w:val="000000"/>
                <w:kern w:val="0"/>
                <w:sz w:val="22"/>
                <w:szCs w:val="22"/>
              </w:rPr>
              <w:t>涵盖教学过程主要环节的教学质量监控的机制及措施。</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5.1.2教学质量标准与评价（40%）</w:t>
            </w:r>
          </w:p>
        </w:tc>
        <w:tc>
          <w:tcPr>
            <w:tcW w:w="2299" w:type="pct"/>
            <w:shd w:val="clear" w:color="auto" w:fill="auto"/>
            <w:vAlign w:val="center"/>
          </w:tcPr>
          <w:p w:rsidR="004C7E13" w:rsidRPr="00D704AF" w:rsidRDefault="004C7E13" w:rsidP="0098734C">
            <w:pPr>
              <w:snapToGrid w:val="0"/>
              <w:spacing w:line="280" w:lineRule="exact"/>
              <w:ind w:firstLineChars="100" w:firstLine="220"/>
              <w:rPr>
                <w:rFonts w:ascii="仿宋_GB2312" w:eastAsia="仿宋_GB2312"/>
                <w:color w:val="000000"/>
                <w:kern w:val="0"/>
                <w:sz w:val="22"/>
                <w:szCs w:val="22"/>
              </w:rPr>
            </w:pPr>
            <w:r w:rsidRPr="00D704AF">
              <w:rPr>
                <w:rFonts w:ascii="仿宋_GB2312" w:eastAsia="仿宋_GB2312" w:hint="eastAsia"/>
                <w:color w:val="000000"/>
                <w:kern w:val="0"/>
                <w:sz w:val="22"/>
                <w:szCs w:val="22"/>
              </w:rPr>
              <w:t>涵盖教学过程主要环节的质量标准和评价机制。</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pacing w:line="280" w:lineRule="exact"/>
              <w:rPr>
                <w:rFonts w:ascii="仿宋_GB2312" w:eastAsia="仿宋_GB2312"/>
                <w:color w:val="000000"/>
                <w:kern w:val="0"/>
                <w:sz w:val="22"/>
                <w:szCs w:val="22"/>
              </w:rPr>
            </w:pPr>
            <w:r w:rsidRPr="00D704AF">
              <w:rPr>
                <w:rFonts w:ascii="仿宋_GB2312" w:eastAsia="仿宋_GB2312" w:hint="eastAsia"/>
                <w:color w:val="000000"/>
                <w:kern w:val="0"/>
                <w:sz w:val="22"/>
                <w:szCs w:val="22"/>
              </w:rPr>
              <w:t>5.1.3教学质量反馈与效果（30%）</w:t>
            </w:r>
          </w:p>
        </w:tc>
        <w:tc>
          <w:tcPr>
            <w:tcW w:w="2299" w:type="pct"/>
            <w:shd w:val="clear" w:color="auto" w:fill="auto"/>
            <w:vAlign w:val="center"/>
          </w:tcPr>
          <w:p w:rsidR="004C7E13" w:rsidRPr="00D704AF" w:rsidRDefault="004C7E13" w:rsidP="0098734C">
            <w:pPr>
              <w:snapToGrid w:val="0"/>
              <w:spacing w:line="280" w:lineRule="exact"/>
              <w:ind w:firstLineChars="100" w:firstLine="220"/>
              <w:rPr>
                <w:rFonts w:ascii="仿宋_GB2312" w:eastAsia="仿宋_GB2312"/>
                <w:color w:val="000000"/>
                <w:kern w:val="0"/>
                <w:sz w:val="22"/>
                <w:szCs w:val="22"/>
              </w:rPr>
            </w:pPr>
            <w:r w:rsidRPr="00D704AF">
              <w:rPr>
                <w:rFonts w:ascii="仿宋_GB2312" w:eastAsia="仿宋_GB2312" w:hint="eastAsia"/>
                <w:color w:val="000000"/>
                <w:kern w:val="0"/>
                <w:sz w:val="22"/>
                <w:szCs w:val="22"/>
              </w:rPr>
              <w:t>根据质量评价结果进行反馈和持续改进的机制和措施。</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kern w:val="0"/>
                <w:sz w:val="22"/>
                <w:szCs w:val="22"/>
              </w:rPr>
              <w:t>校友指77级以后的本科生。每人简介500字以内。如因2012年国家教育部专业目录调整导致专业名称变更的可认定为本专业校友。</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70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kern w:val="0"/>
                <w:sz w:val="22"/>
                <w:szCs w:val="22"/>
              </w:rPr>
            </w:pPr>
            <w:r w:rsidRPr="00D704AF">
              <w:rPr>
                <w:rFonts w:ascii="仿宋_GB2312" w:eastAsia="仿宋_GB2312" w:hint="eastAsia"/>
                <w:color w:val="000000"/>
                <w:kern w:val="0"/>
                <w:sz w:val="22"/>
                <w:szCs w:val="22"/>
              </w:rPr>
              <w:t>创新创业活动指：国家、省、校三级“大学生创新创业训练计划”；科研项目指：学生作为课题组成员</w:t>
            </w:r>
            <w:bookmarkStart w:id="2" w:name="_GoBack"/>
            <w:bookmarkEnd w:id="2"/>
            <w:r w:rsidRPr="00D704AF">
              <w:rPr>
                <w:rFonts w:ascii="仿宋_GB2312" w:eastAsia="仿宋_GB2312" w:hint="eastAsia"/>
                <w:color w:val="000000"/>
                <w:kern w:val="0"/>
                <w:sz w:val="22"/>
                <w:szCs w:val="22"/>
              </w:rPr>
              <w:t>参加的各类国家、省部和市级纵向项目，以及学校科技管理部门科研考核统计的横向项目。</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kern w:val="0"/>
                <w:sz w:val="22"/>
                <w:szCs w:val="22"/>
              </w:rPr>
            </w:pPr>
            <w:r w:rsidRPr="00D704AF">
              <w:rPr>
                <w:rFonts w:ascii="仿宋_GB2312" w:eastAsia="仿宋_GB2312" w:hint="eastAsia"/>
                <w:color w:val="000000"/>
                <w:kern w:val="0"/>
                <w:sz w:val="22"/>
                <w:szCs w:val="22"/>
              </w:rPr>
              <w:t>该专业学生为获奖人之一获得省级以上政府机构、行业组织举办的各类竞赛奖励。区域性比赛（如华东地区、华中地区等）等同于省级比赛。</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kern w:val="0"/>
                <w:sz w:val="22"/>
                <w:szCs w:val="22"/>
              </w:rPr>
            </w:pPr>
            <w:r w:rsidRPr="00D704AF">
              <w:rPr>
                <w:rFonts w:ascii="仿宋_GB2312" w:eastAsia="仿宋_GB2312" w:hint="eastAsia"/>
                <w:color w:val="000000"/>
                <w:sz w:val="22"/>
                <w:szCs w:val="22"/>
              </w:rPr>
              <w:t>6.2.3近四年学生发表学术论文、专利受理及获取相关行业证书等情况（15%）</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kern w:val="0"/>
                <w:sz w:val="22"/>
                <w:szCs w:val="22"/>
              </w:rPr>
            </w:pPr>
            <w:r w:rsidRPr="00D704AF">
              <w:rPr>
                <w:rFonts w:ascii="仿宋_GB2312" w:eastAsia="仿宋_GB2312" w:hint="eastAsia"/>
                <w:color w:val="000000"/>
                <w:kern w:val="0"/>
                <w:sz w:val="22"/>
                <w:szCs w:val="22"/>
              </w:rPr>
              <w:t>该专业学生在正式刊物发表的学术论文（有刊号）；该专业学生为专利受理限额内成员；该专业学生获得与本专业相关的行业证书。</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0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0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107"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8.思想政治工作（5分）</w:t>
            </w:r>
          </w:p>
        </w:tc>
        <w:tc>
          <w:tcPr>
            <w:tcW w:w="2107"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229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941ADD">
      <w:pPr>
        <w:spacing w:beforeLines="50" w:afterLines="50" w:line="600" w:lineRule="exact"/>
        <w:jc w:val="left"/>
        <w:rPr>
          <w:rFonts w:ascii="黑体" w:eastAsia="黑体" w:hAnsi="黑体"/>
          <w:color w:val="000000"/>
          <w:sz w:val="32"/>
          <w:szCs w:val="32"/>
        </w:rPr>
      </w:pPr>
    </w:p>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黑体" w:eastAsia="黑体" w:hAnsi="黑体"/>
          <w:color w:val="000000"/>
          <w:sz w:val="32"/>
          <w:szCs w:val="32"/>
        </w:rPr>
        <w:br w:type="page"/>
      </w:r>
      <w:r w:rsidRPr="00D704AF">
        <w:rPr>
          <w:rFonts w:ascii="黑体" w:eastAsia="黑体" w:hAnsi="黑体" w:hint="eastAsia"/>
          <w:color w:val="000000"/>
          <w:sz w:val="32"/>
          <w:szCs w:val="32"/>
        </w:rPr>
        <w:lastRenderedPageBreak/>
        <w:t>附件9</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江西省普通高等学校心理学类本科专业综合评价通用指标体系</w:t>
      </w:r>
    </w:p>
    <w:tbl>
      <w:tblPr>
        <w:tblW w:w="14142" w:type="dxa"/>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526"/>
        <w:gridCol w:w="2126"/>
        <w:gridCol w:w="4253"/>
        <w:gridCol w:w="6237"/>
      </w:tblGrid>
      <w:tr w:rsidR="004C7E13" w:rsidRPr="00D704AF" w:rsidTr="0098734C">
        <w:trPr>
          <w:cantSplit/>
          <w:trHeight w:val="20"/>
          <w:tblHeader/>
          <w:jc w:val="center"/>
        </w:trPr>
        <w:tc>
          <w:tcPr>
            <w:tcW w:w="1526"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bCs/>
                <w:color w:val="000000"/>
                <w:sz w:val="22"/>
                <w:szCs w:val="22"/>
              </w:rPr>
            </w:pPr>
            <w:r w:rsidRPr="00D704AF">
              <w:rPr>
                <w:rFonts w:ascii="仿宋_GB2312" w:eastAsia="仿宋_GB2312" w:hint="eastAsia"/>
                <w:b/>
                <w:bCs/>
                <w:color w:val="000000"/>
                <w:sz w:val="22"/>
                <w:szCs w:val="22"/>
              </w:rPr>
              <w:t>一级指标</w:t>
            </w:r>
          </w:p>
        </w:tc>
        <w:tc>
          <w:tcPr>
            <w:tcW w:w="2126"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bCs/>
                <w:color w:val="000000"/>
                <w:sz w:val="22"/>
                <w:szCs w:val="22"/>
              </w:rPr>
            </w:pPr>
            <w:r w:rsidRPr="00D704AF">
              <w:rPr>
                <w:rFonts w:ascii="仿宋_GB2312" w:eastAsia="仿宋_GB2312" w:hint="eastAsia"/>
                <w:b/>
                <w:bCs/>
                <w:color w:val="000000"/>
                <w:sz w:val="22"/>
                <w:szCs w:val="22"/>
              </w:rPr>
              <w:t>二级指标</w:t>
            </w:r>
          </w:p>
        </w:tc>
        <w:tc>
          <w:tcPr>
            <w:tcW w:w="4253"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bCs/>
                <w:color w:val="000000"/>
                <w:sz w:val="22"/>
                <w:szCs w:val="22"/>
              </w:rPr>
            </w:pPr>
            <w:r w:rsidRPr="00D704AF">
              <w:rPr>
                <w:rFonts w:ascii="仿宋_GB2312" w:eastAsia="仿宋_GB2312" w:hint="eastAsia"/>
                <w:b/>
                <w:bCs/>
                <w:color w:val="000000"/>
                <w:sz w:val="22"/>
                <w:szCs w:val="22"/>
              </w:rPr>
              <w:t>主要观测点</w:t>
            </w:r>
          </w:p>
        </w:tc>
        <w:tc>
          <w:tcPr>
            <w:tcW w:w="6237"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bCs/>
                <w:color w:val="000000"/>
                <w:sz w:val="22"/>
                <w:szCs w:val="22"/>
              </w:rPr>
            </w:pPr>
            <w:r w:rsidRPr="00D704AF">
              <w:rPr>
                <w:rFonts w:ascii="仿宋_GB2312" w:eastAsia="仿宋_GB2312" w:hint="eastAsia"/>
                <w:b/>
                <w:bCs/>
                <w:color w:val="000000"/>
                <w:sz w:val="22"/>
                <w:szCs w:val="22"/>
              </w:rPr>
              <w:t>指标说明</w:t>
            </w:r>
          </w:p>
        </w:tc>
      </w:tr>
      <w:tr w:rsidR="004C7E13" w:rsidRPr="00D704AF" w:rsidTr="0098734C">
        <w:trPr>
          <w:cantSplit/>
          <w:trHeight w:val="20"/>
          <w:jc w:val="center"/>
        </w:trPr>
        <w:tc>
          <w:tcPr>
            <w:tcW w:w="15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1.生源情况（权重：0.10）</w:t>
            </w:r>
          </w:p>
        </w:tc>
        <w:tc>
          <w:tcPr>
            <w:tcW w:w="21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1.1招生录取情况（100%）</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1.1.1当年国家统一高考录取的本专业学生入学平均（标准）分数</w:t>
            </w:r>
            <w:r w:rsidRPr="00D704AF">
              <w:rPr>
                <w:rFonts w:ascii="仿宋_GB2312" w:eastAsia="仿宋_GB2312" w:hint="eastAsia"/>
                <w:color w:val="000000"/>
                <w:sz w:val="22"/>
                <w:szCs w:val="22"/>
              </w:rPr>
              <w:t>（100%）</w:t>
            </w:r>
          </w:p>
        </w:tc>
        <w:tc>
          <w:tcPr>
            <w:tcW w:w="6237"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 xml:space="preserve">    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2.培养模式（权重：0.15）</w:t>
            </w:r>
          </w:p>
        </w:tc>
        <w:tc>
          <w:tcPr>
            <w:tcW w:w="21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2.1培养方案（60%）</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2.1.1 专业标准，培养方案及各要素匹配程度</w:t>
            </w:r>
            <w:r w:rsidRPr="00D704AF">
              <w:rPr>
                <w:rFonts w:ascii="仿宋_GB2312" w:eastAsia="仿宋_GB2312" w:hint="eastAsia"/>
                <w:color w:val="000000"/>
                <w:sz w:val="22"/>
                <w:szCs w:val="22"/>
              </w:rPr>
              <w:t>（100%）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专业标准、培养目标、培养方式、培养要求、专业定位、课程设置等要素之间的匹配程度。具体评价标准参照教育部高等学校有关科类教学指导委员会制定的专业类教学质量国家标准。既要考虑到心理学专业的理论性，又要突出心理学专业的应用性。</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2.2培养模式改革创新（40%）</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2.2.1 改革创新措施与效果</w:t>
            </w:r>
            <w:r w:rsidRPr="00D704AF">
              <w:rPr>
                <w:rFonts w:ascii="仿宋_GB2312" w:eastAsia="仿宋_GB2312" w:hint="eastAsia"/>
                <w:color w:val="000000"/>
                <w:sz w:val="22"/>
                <w:szCs w:val="22"/>
              </w:rPr>
              <w:t>（100%）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专业人才培养模式改革创新的具体措施和实施效果。要求措施和效果是针对本专业的，而不是学校针对所有专业采取的共同措施。</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3.教学资源（权重：0.30）</w:t>
            </w:r>
          </w:p>
        </w:tc>
        <w:tc>
          <w:tcPr>
            <w:tcW w:w="21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3.1专业师资基本情况（35%）</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3.1.1专业生师比（25%）</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专业教师指从事专业课（含专业基础课）教学工作的专任教师。</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3.1.2博士学位教师比例（10%）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专业教师中具有博士学位教师所占比例。</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3.1.3高层次教师情况（15%）</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lastRenderedPageBreak/>
              <w:t>3.教学资源（权重：0.30）</w:t>
            </w:r>
          </w:p>
        </w:tc>
        <w:tc>
          <w:tcPr>
            <w:tcW w:w="21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3.1专业师资基本情况（35%）</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3.1.4专业主干课教师学科背景符合度（10%）</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bCs/>
                <w:color w:val="000000"/>
                <w:szCs w:val="21"/>
              </w:rPr>
              <w:t>从事本专业主干课教学工作的教师，其学历中毕业于本专业的比例。具备下列情况之一者视为学科背景符合：</w:t>
            </w:r>
            <w:r w:rsidRPr="00D704AF">
              <w:rPr>
                <w:rFonts w:ascii="仿宋_GB2312" w:eastAsia="仿宋_GB2312" w:hAnsi="宋体" w:cs="宋体" w:hint="eastAsia"/>
                <w:bCs/>
                <w:color w:val="000000"/>
                <w:szCs w:val="21"/>
              </w:rPr>
              <w:t>①</w:t>
            </w:r>
            <w:r w:rsidRPr="00D704AF">
              <w:rPr>
                <w:rFonts w:ascii="仿宋_GB2312" w:eastAsia="仿宋_GB2312" w:hint="eastAsia"/>
                <w:bCs/>
                <w:color w:val="000000"/>
                <w:szCs w:val="21"/>
              </w:rPr>
              <w:t>其本硕博专业至少有一个为心理学类、教育学类、医学类、管理学类的心理学研究方向；</w:t>
            </w:r>
            <w:r w:rsidRPr="00D704AF">
              <w:rPr>
                <w:rFonts w:ascii="仿宋_GB2312" w:eastAsia="仿宋_GB2312" w:hAnsi="宋体" w:cs="宋体" w:hint="eastAsia"/>
                <w:bCs/>
                <w:color w:val="000000"/>
                <w:szCs w:val="21"/>
              </w:rPr>
              <w:t>②</w:t>
            </w:r>
            <w:r w:rsidRPr="00D704AF">
              <w:rPr>
                <w:rFonts w:ascii="仿宋_GB2312" w:eastAsia="仿宋_GB2312" w:hint="eastAsia"/>
                <w:bCs/>
                <w:color w:val="000000"/>
                <w:szCs w:val="21"/>
              </w:rPr>
              <w:t>职称证书是心理学类和教育学类专业资格。</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3.1.5近四年本专业高级职称教师为本专业本科生单独授课情况（15%）</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bCs/>
                <w:color w:val="000000"/>
                <w:szCs w:val="21"/>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3.1.6具有行业经历专任教师比例（15%）</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color w:val="000000"/>
                <w:szCs w:val="21"/>
              </w:rPr>
              <w:t>具备下列情形之一者视为具有行业经历：</w:t>
            </w:r>
            <w:r w:rsidRPr="00D704AF">
              <w:rPr>
                <w:rFonts w:ascii="仿宋_GB2312" w:eastAsia="仿宋_GB2312" w:hint="eastAsia"/>
                <w:color w:val="000000"/>
                <w:szCs w:val="21"/>
              </w:rPr>
              <w:sym w:font="Wingdings" w:char="F081"/>
            </w:r>
            <w:r w:rsidRPr="00D704AF">
              <w:rPr>
                <w:rFonts w:ascii="仿宋_GB2312" w:eastAsia="仿宋_GB2312" w:hint="eastAsia"/>
                <w:color w:val="000000"/>
                <w:szCs w:val="21"/>
              </w:rPr>
              <w:t>曾在相关机构从事心理健康教育、心理咨询、咨询督导、人力资源咨询与管理工作</w:t>
            </w:r>
            <w:r w:rsidRPr="00D704AF">
              <w:rPr>
                <w:rFonts w:ascii="仿宋_GB2312" w:eastAsia="仿宋_GB2312" w:hint="eastAsia"/>
                <w:b/>
                <w:bCs/>
                <w:color w:val="000000"/>
                <w:szCs w:val="21"/>
              </w:rPr>
              <w:t>；</w:t>
            </w:r>
            <w:r w:rsidRPr="00D704AF">
              <w:rPr>
                <w:rFonts w:ascii="仿宋_GB2312" w:eastAsia="仿宋_GB2312" w:hint="eastAsia"/>
                <w:color w:val="000000"/>
                <w:szCs w:val="21"/>
              </w:rPr>
              <w:sym w:font="Wingdings" w:char="F082"/>
            </w:r>
            <w:r w:rsidRPr="00D704AF">
              <w:rPr>
                <w:rFonts w:ascii="仿宋_GB2312" w:eastAsia="仿宋_GB2312" w:hint="eastAsia"/>
                <w:color w:val="000000"/>
                <w:szCs w:val="21"/>
              </w:rPr>
              <w:t>曾与相关行业合作开展过科研项目，要求有横向课题书（学校财务到账证明）、公开发表论文，不包括临时开的证明。</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3.1.7中青年教师参加实践教学能力培训比例（10%）</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bCs/>
                <w:color w:val="000000"/>
                <w:szCs w:val="21"/>
              </w:rPr>
              <w:t>中青年教师指45周岁以下（含45周岁）教师；参加实践教学能力或专业技能培训一次连续培训时间在三天（含三天）以上）的相关培训。培训须出示培训证或结业证。</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3.2专业教师科研情况（25%）</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3.2.1近四年教师发表学术论文情况（20篇代表论文他引次数总和）（40%）</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bCs/>
                <w:color w:val="000000"/>
                <w:szCs w:val="21"/>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3.2.2近四年教师获得省部级以上科研奖励情况（30%）</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bCs/>
                <w:color w:val="000000"/>
                <w:szCs w:val="21"/>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3.2.3近四年教师主持科研项目情况（30%）</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bCs/>
                <w:color w:val="000000"/>
                <w:szCs w:val="21"/>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3.3专业教师教研情况（25%）</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3.3.1近四年教师发表教研论文数量（30%）</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bCs/>
                <w:color w:val="000000"/>
                <w:szCs w:val="21"/>
              </w:rPr>
              <w:t>教研论文是指以第一署名单位发表的与本专业教学研究相关的论文，不包括学术研究有关的论文。</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Cs w:val="21"/>
              </w:rPr>
            </w:pPr>
            <w:r w:rsidRPr="00D704AF">
              <w:rPr>
                <w:rFonts w:ascii="仿宋_GB2312" w:eastAsia="仿宋_GB2312" w:hint="eastAsia"/>
                <w:bCs/>
                <w:color w:val="000000"/>
                <w:szCs w:val="21"/>
              </w:rPr>
              <w:t>3.3.2近十年教师主持编写本专业教材和著作情况（30%）</w:t>
            </w:r>
          </w:p>
        </w:tc>
        <w:tc>
          <w:tcPr>
            <w:tcW w:w="6237"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bCs/>
                <w:color w:val="000000"/>
                <w:szCs w:val="21"/>
              </w:rPr>
            </w:pPr>
            <w:r w:rsidRPr="00D704AF">
              <w:rPr>
                <w:rFonts w:ascii="仿宋_GB2312" w:eastAsia="仿宋_GB2312" w:hint="eastAsia"/>
                <w:bCs/>
                <w:color w:val="000000"/>
                <w:szCs w:val="21"/>
              </w:rPr>
              <w:t>本专业教师主编的公开出版的本专业教材和著作。</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lastRenderedPageBreak/>
              <w:t>3.教学资源（权重：0.30）</w:t>
            </w:r>
          </w:p>
        </w:tc>
        <w:tc>
          <w:tcPr>
            <w:tcW w:w="21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3.3专业教师教研情况（25%）</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3.3.3近十年教师主持省级以上教研项目情况（40%）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3.4实验实践教学（12%）</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3.4.1现有教学实验仪器设备（含软件）生均值（25%）</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单价1000元以上的设备。</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3.4.2近四年新增的教学实验仪器设备（含软件）生均值（25%）</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近四年新增的单价1000元以上设备。</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3.4.3近四年校内外实习实践基地数量及各基地实习学生人次数与专业在校生总数的比值（25%）</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校内外实习实践基地指近四年有学生实习且签有协议的实习实践基地。</w:t>
            </w:r>
          </w:p>
        </w:tc>
      </w:tr>
      <w:tr w:rsidR="004C7E13" w:rsidRPr="00D704AF" w:rsidTr="0098734C">
        <w:trPr>
          <w:cantSplit/>
          <w:trHeight w:val="76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3.4.4现有教学实验仪器设备利用情况、校内外实习实践基地建设质量（25%）</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70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3.5图书资料（3%）</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3.5.1现有生均专业纸质图书资料册数（60%）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本专业的图书资料（含学校与院、系）是指供本专业教学、科研使用的图书资料。</w:t>
            </w:r>
          </w:p>
        </w:tc>
      </w:tr>
      <w:tr w:rsidR="004C7E13" w:rsidRPr="00D704AF" w:rsidTr="0098734C">
        <w:trPr>
          <w:cantSplit/>
          <w:trHeight w:val="1277"/>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3.5.2现有专业电子图书资料源的个数（40%）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4.本科教学工程与教学成果奖（权重：0.15）</w:t>
            </w:r>
          </w:p>
        </w:tc>
        <w:tc>
          <w:tcPr>
            <w:tcW w:w="21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4.1本科教学工程项目（50%）</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4.1.1历年省级以上本科教学工程项目（100%）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4.2教学成果奖（50%）</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4.2.1历年省级以上教学成果奖（100%）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该专业教师参与完成的省级以上教学成果奖。</w:t>
            </w:r>
          </w:p>
        </w:tc>
      </w:tr>
      <w:tr w:rsidR="004C7E13" w:rsidRPr="00D704AF" w:rsidTr="0098734C">
        <w:trPr>
          <w:cantSplit/>
          <w:trHeight w:val="20"/>
          <w:jc w:val="center"/>
        </w:trPr>
        <w:tc>
          <w:tcPr>
            <w:tcW w:w="15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5.教学质量保障（权重：0.10）</w:t>
            </w:r>
          </w:p>
        </w:tc>
        <w:tc>
          <w:tcPr>
            <w:tcW w:w="21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5.1质量保障体系（100%）</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5.1.1教学质量保障机制，教学质量标准、监测、评价、分析、反馈体系及运行效果</w:t>
            </w:r>
            <w:r w:rsidRPr="00D704AF">
              <w:rPr>
                <w:rFonts w:ascii="仿宋_GB2312" w:eastAsia="仿宋_GB2312" w:hint="eastAsia"/>
                <w:color w:val="000000"/>
                <w:sz w:val="22"/>
                <w:szCs w:val="22"/>
              </w:rPr>
              <w:t>（100%）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lastRenderedPageBreak/>
              <w:t>6.培养效果（权重：0.20）</w:t>
            </w:r>
          </w:p>
        </w:tc>
        <w:tc>
          <w:tcPr>
            <w:tcW w:w="21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6.1就业情况与培养质量（50%）</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6.1.1近四年就业率情况（50%）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6.1.2十名优秀校友简介（50%）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校友指本专业有毕业生以后的的本科生。每人简介500字以内（不含办学地点不在母体学校的联合培养学生）。</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val="restart"/>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6.2在校学生综合素质（50%）</w:t>
            </w: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6.2.1近四年参加创新创业活动、"挑战杯"全国大学生系列科技学术竞赛及参与科研项目学生人次数与专业在校生总数的比值（30%）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创新创业活动指："国家、省、校三级“大学生创新创业训练计划”；"挑战杯"全国大学生系列科技学术竞赛（国家、省、校三级）指“挑战杯”中国大学生创业计划竞赛，和“挑战杯”全国大学生课外学术科技作品竞赛；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6.2.2近四年学生获省级以上各类竞赛奖励情况（30%）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该专业学生为获奖人之一。</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6.2.3近四年学生发表学术论文及专利受理等情况（15%）</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该专业学生（在校期间及毕业后一年内）在正式刊物发表的学术论文；该专业学生为专利受理限额内成员。</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2126" w:type="dxa"/>
            <w:vMerge/>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p>
        </w:tc>
        <w:tc>
          <w:tcPr>
            <w:tcW w:w="4253"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6.2.4五名优秀在校生简介（25%）</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本专业在校生，每人简介300字以内。</w:t>
            </w:r>
          </w:p>
        </w:tc>
      </w:tr>
      <w:tr w:rsidR="004C7E13" w:rsidRPr="00D704AF" w:rsidTr="0098734C">
        <w:trPr>
          <w:cantSplit/>
          <w:trHeight w:val="20"/>
          <w:jc w:val="center"/>
        </w:trPr>
        <w:tc>
          <w:tcPr>
            <w:tcW w:w="15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7.专业特色（满分10分）</w:t>
            </w:r>
          </w:p>
        </w:tc>
        <w:tc>
          <w:tcPr>
            <w:tcW w:w="6379" w:type="dxa"/>
            <w:gridSpan w:val="2"/>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7.1专业特色、实施过程和效果（100%）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在实践中培育和凝练出的专业特色及其效果说明（1000字以内）。</w:t>
            </w:r>
          </w:p>
        </w:tc>
      </w:tr>
      <w:tr w:rsidR="004C7E13" w:rsidRPr="00D704AF" w:rsidTr="0098734C">
        <w:trPr>
          <w:cantSplit/>
          <w:trHeight w:val="20"/>
          <w:jc w:val="center"/>
        </w:trPr>
        <w:tc>
          <w:tcPr>
            <w:tcW w:w="1526" w:type="dxa"/>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8.思想政治工作（5分）</w:t>
            </w:r>
          </w:p>
        </w:tc>
        <w:tc>
          <w:tcPr>
            <w:tcW w:w="6379" w:type="dxa"/>
            <w:gridSpan w:val="2"/>
            <w:shd w:val="clear" w:color="auto" w:fill="auto"/>
            <w:vAlign w:val="center"/>
          </w:tcPr>
          <w:p w:rsidR="004C7E13" w:rsidRPr="00D704AF" w:rsidRDefault="004C7E13" w:rsidP="0098734C">
            <w:pPr>
              <w:snapToGrid w:val="0"/>
              <w:spacing w:line="280" w:lineRule="exact"/>
              <w:rPr>
                <w:rFonts w:ascii="仿宋_GB2312" w:eastAsia="仿宋_GB2312"/>
                <w:bCs/>
                <w:color w:val="000000"/>
                <w:sz w:val="22"/>
                <w:szCs w:val="22"/>
              </w:rPr>
            </w:pPr>
            <w:r w:rsidRPr="00D704AF">
              <w:rPr>
                <w:rFonts w:ascii="仿宋_GB2312" w:eastAsia="仿宋_GB2312" w:hint="eastAsia"/>
                <w:bCs/>
                <w:color w:val="000000"/>
                <w:sz w:val="22"/>
                <w:szCs w:val="22"/>
              </w:rPr>
              <w:t>8.1思想政治工作贯穿人才培养全过程的实施情况和效果（100%）</w:t>
            </w:r>
          </w:p>
        </w:tc>
        <w:tc>
          <w:tcPr>
            <w:tcW w:w="6237"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充分挖掘各专业充分蕴含的“德育元素”和所承载的德育功能，将思想政治工作贯穿人才培养全过程的具体措施和效果；师德师风、学风建设情况，学生和教师获得省级以上，特指省级相关党政部门如宣传部、教育厅、团省委及以上行政部门或履行相关党政职能部门的荣誉和奖励情况。（1000字以内）</w:t>
            </w:r>
          </w:p>
        </w:tc>
      </w:tr>
    </w:tbl>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p>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方正小标宋简体" w:eastAsia="方正小标宋简体"/>
          <w:color w:val="000000"/>
          <w:sz w:val="36"/>
          <w:szCs w:val="36"/>
        </w:rPr>
        <w:br w:type="page"/>
      </w:r>
      <w:r w:rsidRPr="00D704AF">
        <w:rPr>
          <w:rFonts w:ascii="黑体" w:eastAsia="黑体" w:hAnsi="黑体" w:hint="eastAsia"/>
          <w:color w:val="000000"/>
          <w:sz w:val="32"/>
          <w:szCs w:val="32"/>
        </w:rPr>
        <w:lastRenderedPageBreak/>
        <w:t>附件10</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江西省普通高等学校统计学类本科专业综合评价通用指标体系</w:t>
      </w:r>
    </w:p>
    <w:tbl>
      <w:tblPr>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648"/>
        <w:gridCol w:w="2104"/>
        <w:gridCol w:w="4147"/>
        <w:gridCol w:w="5979"/>
      </w:tblGrid>
      <w:tr w:rsidR="004C7E13" w:rsidRPr="00D704AF" w:rsidTr="0098734C">
        <w:trPr>
          <w:cantSplit/>
          <w:trHeight w:val="57"/>
          <w:tblHeader/>
          <w:jc w:val="center"/>
        </w:trPr>
        <w:tc>
          <w:tcPr>
            <w:tcW w:w="594"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758"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494"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154"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57"/>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57"/>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57"/>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3004"/>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57"/>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学历中本科、硕士、博士学历至少有一个毕业于本专业或相近专业的比例。相近专业指：统计学、经济统计学、数学、概率论与数理统计、经济学、管理学、计算机等。以毕业证或学位证或职称资格证中的专业或学科为准。</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曾在相关行业工作；</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曾与相关行业合作开展过科研项目。</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中青年教师指45周岁以下（含45周岁）教师；参加实践教学能力培训指接受至少3天以上相关培训。</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近四年教师发表学术论文情况（20篇代表论文他引次数总和）（40%）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1203"/>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近四年教师获得省部级以上科研奖励情况（20%）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科研奖励指获得国家自然科学奖、技术发明奖、科技进步奖、教育部高校科研成果奖（科学技术、人文社科）；省政府自然科学奖、技术发明奖、科技进步奖、社科优秀成果奖、教育科学优秀成果奖。</w:t>
            </w:r>
          </w:p>
        </w:tc>
      </w:tr>
      <w:tr w:rsidR="004C7E13" w:rsidRPr="00D704AF" w:rsidTr="0098734C">
        <w:trPr>
          <w:cantSplit/>
          <w:trHeight w:val="1263"/>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3.2.4 近四年教师出版专著（不含编著）（10%）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专著指以本专业教师排名第一且第一署名为参评单位的专著。</w:t>
            </w:r>
          </w:p>
        </w:tc>
      </w:tr>
      <w:tr w:rsidR="004C7E13" w:rsidRPr="00D704AF" w:rsidTr="0098734C">
        <w:trPr>
          <w:cantSplit/>
          <w:trHeight w:val="57"/>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57"/>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w:t>
            </w:r>
            <w:r w:rsidRPr="00D704AF">
              <w:rPr>
                <w:rFonts w:ascii="仿宋_GB2312" w:eastAsia="仿宋_GB2312" w:hint="eastAsia"/>
                <w:b/>
                <w:color w:val="000000"/>
                <w:sz w:val="22"/>
                <w:szCs w:val="22"/>
              </w:rPr>
              <w:t>品牌专业、</w:t>
            </w:r>
            <w:r w:rsidRPr="00D704AF">
              <w:rPr>
                <w:rFonts w:ascii="仿宋_GB2312" w:eastAsia="仿宋_GB2312" w:hint="eastAsia"/>
                <w:color w:val="000000"/>
                <w:sz w:val="22"/>
                <w:szCs w:val="22"/>
              </w:rPr>
              <w:t>特色专业、人才培养模式创新实验区、教学团队、精品课程、双语示范课程、综合改革试点专业、卓越人才培养计划、大学生校外实践教育基地、实验教学示范中心、虚拟仿真实验教学中心、精品视频公开课、精品在线开放课、精品资源共享课、规划教材等。</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57"/>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5.教学质量保障（权重：0.10）</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57"/>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该专业学生为获奖人之一；但同一奖项只算一次；参加省级选拔赛再参加全国比赛获奖的只计全国奖项（注：省级选拔赛获奖不重复计算）。</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该专业学生在正式刊物发表的学术论文；该专业学生为专利受理限额内成员。</w:t>
            </w:r>
          </w:p>
        </w:tc>
      </w:tr>
      <w:tr w:rsidR="004C7E13" w:rsidRPr="00D704AF" w:rsidTr="0098734C">
        <w:trPr>
          <w:cantSplit/>
          <w:trHeight w:val="57"/>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57"/>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252"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57"/>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 思政教育（5分）</w:t>
            </w:r>
          </w:p>
        </w:tc>
        <w:tc>
          <w:tcPr>
            <w:tcW w:w="2252"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8.1思想政治教育贯穿人才培养全过程的实施情况和效果（100%）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充分挖掘各专业课程蕴含的“德育元素”和所承载的德育功能，将思想政治教育贯穿人才培养全过程的具体措施和效果（1000字以内）。</w:t>
            </w:r>
          </w:p>
        </w:tc>
      </w:tr>
    </w:tbl>
    <w:p w:rsidR="004C7E13" w:rsidRPr="00D704AF" w:rsidRDefault="004C7E13" w:rsidP="004C7E13">
      <w:pPr>
        <w:rPr>
          <w:color w:val="000000"/>
        </w:rPr>
      </w:pPr>
    </w:p>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黑体" w:eastAsia="黑体" w:hAnsi="黑体"/>
          <w:color w:val="000000"/>
          <w:sz w:val="32"/>
          <w:szCs w:val="32"/>
        </w:rPr>
        <w:br w:type="page"/>
      </w:r>
      <w:r w:rsidRPr="00D704AF">
        <w:rPr>
          <w:rFonts w:ascii="黑体" w:eastAsia="黑体" w:hAnsi="黑体" w:hint="eastAsia"/>
          <w:color w:val="000000"/>
          <w:sz w:val="32"/>
          <w:szCs w:val="32"/>
        </w:rPr>
        <w:lastRenderedPageBreak/>
        <w:t>附件11</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江西省普通高等学校材料类本科专业综合评价指标体系</w:t>
      </w:r>
    </w:p>
    <w:tbl>
      <w:tblPr>
        <w:tblW w:w="5057" w:type="pct"/>
        <w:jc w:val="center"/>
        <w:tblBorders>
          <w:top w:val="thinThickSmallGap" w:sz="12" w:space="0" w:color="auto"/>
          <w:left w:val="single" w:sz="4" w:space="0" w:color="auto"/>
          <w:bottom w:val="thickThinSmallGap" w:sz="12" w:space="0" w:color="auto"/>
          <w:right w:val="single" w:sz="4" w:space="0" w:color="auto"/>
          <w:insideH w:val="single" w:sz="4" w:space="0" w:color="auto"/>
          <w:insideV w:val="single" w:sz="4" w:space="0" w:color="auto"/>
        </w:tblBorders>
        <w:tblLook w:val="04A0"/>
      </w:tblPr>
      <w:tblGrid>
        <w:gridCol w:w="1526"/>
        <w:gridCol w:w="1491"/>
        <w:gridCol w:w="2459"/>
        <w:gridCol w:w="545"/>
        <w:gridCol w:w="2173"/>
        <w:gridCol w:w="5842"/>
      </w:tblGrid>
      <w:tr w:rsidR="004C7E13" w:rsidRPr="00D704AF" w:rsidTr="0098734C">
        <w:trPr>
          <w:cantSplit/>
          <w:trHeight w:val="20"/>
          <w:tblHeader/>
          <w:jc w:val="center"/>
        </w:trPr>
        <w:tc>
          <w:tcPr>
            <w:tcW w:w="544" w:type="pct"/>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531" w:type="pct"/>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844" w:type="pct"/>
            <w:gridSpan w:val="3"/>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081" w:type="pct"/>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544"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531"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844" w:type="pct"/>
            <w:gridSpan w:val="3"/>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081"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544"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531"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070" w:type="pct"/>
            <w:gridSpan w:val="2"/>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2.1.1培养目标（20%）</w:t>
            </w:r>
          </w:p>
        </w:tc>
        <w:tc>
          <w:tcPr>
            <w:tcW w:w="774"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 培养目标和培养要求与专业人才培养定位的符合度（30%）</w:t>
            </w:r>
          </w:p>
        </w:tc>
        <w:tc>
          <w:tcPr>
            <w:tcW w:w="2081"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专业标准、培养目标、培养方式、培养要求、专业定位等要素之间的匹配程度。</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070" w:type="pct"/>
            <w:gridSpan w:val="2"/>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774"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 毕业生的知识、能力和素质对培养目标的支撑程度（70%）</w:t>
            </w:r>
          </w:p>
        </w:tc>
        <w:tc>
          <w:tcPr>
            <w:tcW w:w="2081"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毕业生应具备的知识、能力和素质要求对培养目标的支撑程度</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070" w:type="pct"/>
            <w:gridSpan w:val="2"/>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2.1.2 课程体系（80%）</w:t>
            </w:r>
          </w:p>
        </w:tc>
        <w:tc>
          <w:tcPr>
            <w:tcW w:w="774"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 课程设置与培养目标的吻合程度（30%）</w:t>
            </w:r>
          </w:p>
        </w:tc>
        <w:tc>
          <w:tcPr>
            <w:tcW w:w="2081"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课程设置对培养目标达成的支持程度；课程结构的合理性。</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070" w:type="pct"/>
            <w:gridSpan w:val="2"/>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774"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kern w:val="0"/>
                <w:sz w:val="22"/>
                <w:szCs w:val="22"/>
              </w:rPr>
              <w:t xml:space="preserve">2. </w:t>
            </w:r>
            <w:r w:rsidRPr="00D704AF">
              <w:rPr>
                <w:rFonts w:ascii="仿宋_GB2312" w:eastAsia="仿宋_GB2312" w:hint="eastAsia"/>
                <w:color w:val="000000"/>
                <w:sz w:val="22"/>
                <w:szCs w:val="22"/>
              </w:rPr>
              <w:t>课程设置对知识、能力和素质要求的支持程度（40%）</w:t>
            </w:r>
          </w:p>
        </w:tc>
        <w:tc>
          <w:tcPr>
            <w:tcW w:w="2081"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课程设置对培养计划中的知识、能力和素质要求的支持程度。</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070" w:type="pct"/>
            <w:gridSpan w:val="2"/>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774"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 教学计划中专业主干课程和主要专业课程对知识、能力要求的支持程度（30%）</w:t>
            </w:r>
          </w:p>
        </w:tc>
        <w:tc>
          <w:tcPr>
            <w:tcW w:w="2081"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培养方案中专业主干课程和主要专业课程对知识、能力要求的支持程度。</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31"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844" w:type="pct"/>
            <w:gridSpan w:val="3"/>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081"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54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83"/>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highlight w:val="yellow"/>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江西省主要学科学术和技术带头人、省部级突出贡献专家、江西省杰出青年人才资助计划人选、二级教授、江西省青年科学家“井冈之星”培养对象。</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学历中毕业于本专业的比例。教师学历证书专业名称为材料科学与工程一级学科及其下属二级学科之一的；或者与材料物理、材料化学、冶金工程、焊接技术与工程、新能源材料与器件名称直接相关的专业的比例。</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专业课主要是指理论课，而实践教学环节不计算在内，高级职称教师指具有副高级（含副高级，不含高级实验师）以上职称的专业教师。</w:t>
            </w:r>
          </w:p>
        </w:tc>
      </w:tr>
      <w:tr w:rsidR="004C7E13" w:rsidRPr="00D704AF" w:rsidTr="0098734C">
        <w:trPr>
          <w:cantSplit/>
          <w:trHeight w:val="678"/>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曾在相关行业工作；</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曾与相关行业合作开展过科研项目。</w:t>
            </w:r>
          </w:p>
        </w:tc>
      </w:tr>
      <w:tr w:rsidR="004C7E13" w:rsidRPr="00D704AF" w:rsidTr="0098734C">
        <w:trPr>
          <w:cantSplit/>
          <w:trHeight w:val="688"/>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中青年教师指45周岁以下（含45周岁）教师；参加实践教学能力培训指接受一周以上相关培训。</w:t>
            </w:r>
          </w:p>
        </w:tc>
      </w:tr>
      <w:tr w:rsidR="004C7E13" w:rsidRPr="00D704AF" w:rsidTr="0098734C">
        <w:trPr>
          <w:cantSplit/>
          <w:trHeight w:val="20"/>
          <w:jc w:val="center"/>
        </w:trPr>
        <w:tc>
          <w:tcPr>
            <w:tcW w:w="54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87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近四年教师发表学术论文情况（32%）</w:t>
            </w: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1.论文数量（50%）</w:t>
            </w:r>
          </w:p>
        </w:tc>
        <w:tc>
          <w:tcPr>
            <w:tcW w:w="2081" w:type="pct"/>
            <w:vMerge w:val="restar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论文数量统计专业教师发表的EI及SCI收录论文，会议论文不计；使用SCI论文发表当年影响因子统计总和；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7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 20篇代表论文SCI影响因子总和（25%）</w:t>
            </w:r>
          </w:p>
        </w:tc>
        <w:tc>
          <w:tcPr>
            <w:tcW w:w="2081" w:type="pct"/>
            <w:vMerge/>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7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 20篇代表论文他引次数总和（25%）</w:t>
            </w:r>
          </w:p>
        </w:tc>
        <w:tc>
          <w:tcPr>
            <w:tcW w:w="2081" w:type="pct"/>
            <w:vMerge/>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p>
        </w:tc>
      </w:tr>
      <w:tr w:rsidR="004C7E13" w:rsidRPr="00D704AF" w:rsidTr="0098734C">
        <w:trPr>
          <w:cantSplit/>
          <w:trHeight w:val="936"/>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科研奖励指获得国家自然科学奖、技术发明奖、科技进步奖、教育部高校科研成果奖（科学技术）；省政府自然科学奖、技术发明奖、科技进步奖。</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27"/>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3.2.4. 近四年教师授权发明专利情况（8%）</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专业教师有效授权发明专利总数。</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教研论文是指以第一署名单位，在正式刊物上发表的与本专业教学研究相关的论文，不包括学术研究有关的论文。</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76" w:type="pct"/>
            <w:vMerge w:val="restart"/>
            <w:shd w:val="clear" w:color="auto" w:fill="auto"/>
            <w:vAlign w:val="center"/>
          </w:tcPr>
          <w:p w:rsidR="004C7E13" w:rsidRPr="00D704AF" w:rsidRDefault="004C7E13" w:rsidP="0098734C">
            <w:pPr>
              <w:snapToGrid w:val="0"/>
              <w:spacing w:line="280" w:lineRule="exact"/>
              <w:rPr>
                <w:rFonts w:ascii="仿宋_GB2312" w:eastAsia="仿宋_GB2312"/>
                <w:b/>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1.省级以上优秀教材奖、国家级规划教材（60%）</w:t>
            </w:r>
          </w:p>
        </w:tc>
        <w:tc>
          <w:tcPr>
            <w:tcW w:w="2081" w:type="pct"/>
            <w:vMerge w:val="restar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本专业教师主编的公开出版的本专业教材。国家级规划教材副主编等同于普通教材主编。同一专业多名教师合作主编一本教材时，只能计作一本。</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76" w:type="pct"/>
            <w:vMerge/>
            <w:shd w:val="clear" w:color="auto" w:fill="auto"/>
            <w:vAlign w:val="center"/>
          </w:tcPr>
          <w:p w:rsidR="004C7E13" w:rsidRPr="00D704AF" w:rsidRDefault="004C7E13" w:rsidP="0098734C">
            <w:pPr>
              <w:snapToGrid w:val="0"/>
              <w:spacing w:line="280" w:lineRule="exact"/>
              <w:rPr>
                <w:rFonts w:ascii="仿宋_GB2312" w:eastAsia="仿宋_GB2312"/>
                <w:b/>
                <w:color w:val="000000"/>
                <w:sz w:val="22"/>
                <w:szCs w:val="22"/>
              </w:rPr>
            </w:pP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2．普通教材（40%）</w:t>
            </w:r>
          </w:p>
        </w:tc>
        <w:tc>
          <w:tcPr>
            <w:tcW w:w="2081" w:type="pct"/>
            <w:vMerge/>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r w:rsidRPr="00D704AF">
              <w:rPr>
                <w:rFonts w:ascii="仿宋_GB2312" w:eastAsia="仿宋_GB2312" w:hint="eastAsia"/>
                <w:b/>
                <w:color w:val="000000"/>
                <w:sz w:val="22"/>
                <w:szCs w:val="22"/>
              </w:rPr>
              <w:t>）</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现有教学实验仪器设备（含软件）生均值（30%）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54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53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54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53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历年省级以上教学成果奖（80%）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4.2.2 历年省级以上其他类教学成果奖（20%）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该专业教师参与获得的省级以上或国家一级学会的讲课、多媒体课件、微课、慕课比赛项目奖。</w:t>
            </w:r>
          </w:p>
        </w:tc>
      </w:tr>
      <w:tr w:rsidR="004C7E13" w:rsidRPr="00D704AF" w:rsidTr="0098734C">
        <w:trPr>
          <w:cantSplit/>
          <w:trHeight w:val="20"/>
          <w:jc w:val="center"/>
        </w:trPr>
        <w:tc>
          <w:tcPr>
            <w:tcW w:w="54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876"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w:t>
            </w:r>
            <w:r w:rsidRPr="00D704AF">
              <w:rPr>
                <w:rFonts w:ascii="仿宋_GB2312" w:eastAsia="仿宋_GB2312" w:hint="eastAsia"/>
                <w:color w:val="000000"/>
                <w:sz w:val="22"/>
                <w:szCs w:val="22"/>
              </w:rPr>
              <w:tab/>
              <w:t>监测（30%）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构建教学质量监测机制及教学各环节的质量监控措施</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7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w:t>
            </w:r>
            <w:r w:rsidRPr="00D704AF">
              <w:rPr>
                <w:rFonts w:ascii="仿宋_GB2312" w:eastAsia="仿宋_GB2312" w:hint="eastAsia"/>
                <w:color w:val="000000"/>
                <w:sz w:val="22"/>
                <w:szCs w:val="22"/>
              </w:rPr>
              <w:tab/>
              <w:t>评价（20%）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参照教育部高等学校有关科类教学指导委员会制定的专业类教学质量国家标准，评价教学过程。</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7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w:t>
            </w:r>
            <w:r w:rsidRPr="00D704AF">
              <w:rPr>
                <w:rFonts w:ascii="仿宋_GB2312" w:eastAsia="仿宋_GB2312" w:hint="eastAsia"/>
                <w:color w:val="000000"/>
                <w:sz w:val="22"/>
                <w:szCs w:val="22"/>
              </w:rPr>
              <w:tab/>
              <w:t>反馈（20%）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反馈机制、持续改进体系。</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76"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967"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w:t>
            </w:r>
            <w:r w:rsidRPr="00D704AF">
              <w:rPr>
                <w:rFonts w:ascii="仿宋_GB2312" w:eastAsia="仿宋_GB2312" w:hint="eastAsia"/>
                <w:color w:val="000000"/>
                <w:sz w:val="22"/>
                <w:szCs w:val="22"/>
              </w:rPr>
              <w:tab/>
              <w:t>运行（30%）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运行效果。</w:t>
            </w:r>
          </w:p>
        </w:tc>
      </w:tr>
      <w:tr w:rsidR="004C7E13" w:rsidRPr="00D704AF" w:rsidTr="0098734C">
        <w:trPr>
          <w:cantSplit/>
          <w:trHeight w:val="20"/>
          <w:jc w:val="center"/>
        </w:trPr>
        <w:tc>
          <w:tcPr>
            <w:tcW w:w="54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校友指77级以后的本科生。每人简介500字以内。（依据教育部专业目录，采纳专业合并、更名情况）</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6.2.1近四年参加创新创业活动及参与科研项目学生人次数与专业在校生总数的比值（30%）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54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53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6.2.2近四年学生获省级以上各类竞赛奖励情况（30%）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6.2.3近四年学生发表学术论文及专利受理等情况（15%）</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该专业学生在正式刊物发表的学术论文；该专业学生为专利受理限额内成员。</w:t>
            </w:r>
          </w:p>
        </w:tc>
      </w:tr>
      <w:tr w:rsidR="004C7E13" w:rsidRPr="00D704AF" w:rsidTr="0098734C">
        <w:trPr>
          <w:cantSplit/>
          <w:trHeight w:val="20"/>
          <w:jc w:val="center"/>
        </w:trPr>
        <w:tc>
          <w:tcPr>
            <w:tcW w:w="54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3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4"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54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375" w:type="pct"/>
            <w:gridSpan w:val="4"/>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54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 思想政治工作（5分）</w:t>
            </w:r>
          </w:p>
        </w:tc>
        <w:tc>
          <w:tcPr>
            <w:tcW w:w="2375" w:type="pct"/>
            <w:gridSpan w:val="4"/>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8.1思想政治教育贯穿人才培养全过程的实施情况和效果（100%）</w:t>
            </w:r>
          </w:p>
        </w:tc>
        <w:tc>
          <w:tcPr>
            <w:tcW w:w="2081"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充分挖掘各专业课程蕴含的“德育元素”和所承载的德育功能，将思想政治教育贯穿人才培养全过程的具体措施和效果；师德师风、学风建设情况，学生和教师获得省级以上相关荣誉和奖励情况（1000字以内）。</w:t>
            </w:r>
          </w:p>
        </w:tc>
      </w:tr>
    </w:tbl>
    <w:p w:rsidR="004C7E13" w:rsidRPr="00D704AF" w:rsidRDefault="004C7E13" w:rsidP="004C7E13">
      <w:pPr>
        <w:spacing w:line="580" w:lineRule="exact"/>
        <w:rPr>
          <w:color w:val="000000"/>
        </w:rPr>
      </w:pPr>
    </w:p>
    <w:p w:rsidR="004C7E13" w:rsidRPr="00D704AF" w:rsidRDefault="004C7E13" w:rsidP="004C7E13">
      <w:pPr>
        <w:spacing w:line="600" w:lineRule="exact"/>
        <w:jc w:val="left"/>
        <w:rPr>
          <w:rFonts w:ascii="黑体" w:eastAsia="黑体" w:hAnsi="黑体"/>
          <w:color w:val="000000"/>
          <w:sz w:val="32"/>
          <w:szCs w:val="32"/>
        </w:rPr>
      </w:pPr>
      <w:r w:rsidRPr="00D704AF">
        <w:rPr>
          <w:rFonts w:ascii="方正小标宋简体" w:eastAsia="方正小标宋简体"/>
          <w:color w:val="000000"/>
          <w:sz w:val="36"/>
          <w:szCs w:val="36"/>
        </w:rPr>
        <w:br w:type="page"/>
      </w:r>
      <w:r w:rsidRPr="00D704AF">
        <w:rPr>
          <w:rFonts w:ascii="黑体" w:eastAsia="黑体" w:hAnsi="黑体" w:hint="eastAsia"/>
          <w:color w:val="000000"/>
          <w:sz w:val="32"/>
          <w:szCs w:val="32"/>
        </w:rPr>
        <w:lastRenderedPageBreak/>
        <w:t>附件12</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江西省普通高等学校能源动力</w:t>
      </w:r>
      <w:r>
        <w:rPr>
          <w:rFonts w:ascii="方正小标宋简体" w:eastAsia="方正小标宋简体" w:hint="eastAsia"/>
          <w:color w:val="000000"/>
          <w:sz w:val="36"/>
          <w:szCs w:val="36"/>
        </w:rPr>
        <w:t>大</w:t>
      </w:r>
      <w:r w:rsidRPr="00D704AF">
        <w:rPr>
          <w:rFonts w:ascii="方正小标宋简体" w:eastAsia="方正小标宋简体" w:hint="eastAsia"/>
          <w:color w:val="000000"/>
          <w:sz w:val="36"/>
          <w:szCs w:val="36"/>
        </w:rPr>
        <w:t>类</w:t>
      </w:r>
      <w:r>
        <w:rPr>
          <w:rFonts w:ascii="方正小标宋简体" w:eastAsia="方正小标宋简体" w:hint="eastAsia"/>
          <w:color w:val="000000"/>
          <w:sz w:val="36"/>
          <w:szCs w:val="36"/>
        </w:rPr>
        <w:t>本科</w:t>
      </w:r>
      <w:r w:rsidRPr="00D704AF">
        <w:rPr>
          <w:rFonts w:ascii="方正小标宋简体" w:eastAsia="方正小标宋简体" w:hint="eastAsia"/>
          <w:color w:val="000000"/>
          <w:sz w:val="36"/>
          <w:szCs w:val="36"/>
        </w:rPr>
        <w:t>专业综合评价指标体系</w:t>
      </w:r>
    </w:p>
    <w:tbl>
      <w:tblPr>
        <w:tblW w:w="14486" w:type="dxa"/>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526"/>
        <w:gridCol w:w="1984"/>
        <w:gridCol w:w="1417"/>
        <w:gridCol w:w="2411"/>
        <w:gridCol w:w="7148"/>
      </w:tblGrid>
      <w:tr w:rsidR="004C7E13" w:rsidRPr="00D704AF" w:rsidTr="0098734C">
        <w:trPr>
          <w:cantSplit/>
          <w:trHeight w:val="20"/>
          <w:tblHeader/>
          <w:jc w:val="center"/>
        </w:trPr>
        <w:tc>
          <w:tcPr>
            <w:tcW w:w="1526"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1984" w:type="dxa"/>
            <w:tcBorders>
              <w:top w:val="thinThickSmallGap" w:sz="18" w:space="0" w:color="auto"/>
              <w:bottom w:val="single" w:sz="4" w:space="0" w:color="auto"/>
            </w:tcBorders>
            <w:shd w:val="clear" w:color="auto" w:fill="auto"/>
            <w:vAlign w:val="center"/>
          </w:tcPr>
          <w:p w:rsidR="004C7E13" w:rsidRPr="00D704AF" w:rsidRDefault="004C7E13" w:rsidP="0098734C">
            <w:pPr>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3828" w:type="dxa"/>
            <w:gridSpan w:val="2"/>
            <w:tcBorders>
              <w:top w:val="thinThickSmallGap" w:sz="18" w:space="0" w:color="auto"/>
              <w:bottom w:val="single" w:sz="4" w:space="0" w:color="auto"/>
            </w:tcBorders>
            <w:shd w:val="clear" w:color="auto" w:fill="auto"/>
            <w:vAlign w:val="center"/>
          </w:tcPr>
          <w:p w:rsidR="004C7E13" w:rsidRPr="00D704AF" w:rsidRDefault="004C7E13" w:rsidP="0098734C">
            <w:pPr>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7148" w:type="dxa"/>
            <w:tcBorders>
              <w:top w:val="thinThickSmallGap" w:sz="18" w:space="0" w:color="auto"/>
              <w:bottom w:val="single" w:sz="4" w:space="0" w:color="auto"/>
            </w:tcBorders>
            <w:shd w:val="clear" w:color="auto" w:fill="auto"/>
            <w:vAlign w:val="center"/>
          </w:tcPr>
          <w:p w:rsidR="004C7E13" w:rsidRPr="00D704AF" w:rsidRDefault="004C7E13" w:rsidP="0098734C">
            <w:pPr>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1526"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198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198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3.1.1专业生师比（25%）</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3.1.2博士学位教师比例（10%）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3.1.3高层次教师情况（15%）</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人才、“井冈学者”、国家教指委成员、国家有突出贡献的中青年专家、江西省高等学校学科带头人、中青年骨干教师、江西省杰出青年人才资助计划人选。</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3.1.4专业主干课教师学科背景符合度（10%）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本、硕、博学历中至少有一个学历毕业于本专业的比例。建筑电气与智能化的相近专业可确定为与本学科背景相符，其相近专业为电气工程与自动化、自动化。学历认定以毕业证或学位证的学科类别为准。</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3.1.5近四年本专业高级职称教师为本专业本科生单独授课情况（15%）</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3.1.6具有行业经历专任教师比例（15%）</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曾在科研机构、设计院所、工矿企业、施工单位、检测机构、设备厂家、以及其他与本专业相关的单位工作或挂职锻炼半年以上；</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曾与相关行业合作开展过科研项目（横向项目的科研合同和到账经费为证明材料）；</w:t>
            </w:r>
            <w:r w:rsidRPr="00D704AF">
              <w:rPr>
                <w:rFonts w:ascii="仿宋_GB2312" w:eastAsia="仿宋_GB2312" w:hint="eastAsia"/>
                <w:color w:val="000000"/>
                <w:sz w:val="22"/>
                <w:szCs w:val="22"/>
              </w:rPr>
              <w:sym w:font="Wingdings" w:char="F083"/>
            </w:r>
            <w:r w:rsidRPr="00D704AF">
              <w:rPr>
                <w:rFonts w:ascii="仿宋_GB2312" w:eastAsia="仿宋_GB2312" w:hint="eastAsia"/>
                <w:color w:val="000000"/>
                <w:sz w:val="22"/>
                <w:szCs w:val="22"/>
              </w:rPr>
              <w:t>具有行业相关的职称证书或国家注册执业资格证书。</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3.1.7中青年教师参加实践教学能力培训比例（10%）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中青年教师指45周岁以下（含45周岁）教师；参加全国专业教学指导委员会或省教育厅组织的实践教学能力培训三天以上者。</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417"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3.2.1近四年教师发表学术论文情况（20篇代表论文他引次数总和）（40%）</w:t>
            </w:r>
          </w:p>
        </w:tc>
        <w:tc>
          <w:tcPr>
            <w:tcW w:w="241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3.2.1.1 20篇代表论文所发期刊的重要性因子总和（50%）</w:t>
            </w:r>
          </w:p>
        </w:tc>
        <w:tc>
          <w:tcPr>
            <w:tcW w:w="7148" w:type="dxa"/>
            <w:vMerge w:val="restar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学术论文指以第一署名单位发表的本专业领域内的学术论文，且本专业教师为第一署名人或通讯作者。</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期刊分三个级别：重要性因子分别为：6、3、1。具体如下：</w:t>
            </w:r>
          </w:p>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1. SCI期刊论文，重要性因子为6；</w:t>
            </w:r>
          </w:p>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2. EI期刊论文，重要性因子为3；</w:t>
            </w:r>
          </w:p>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3. 其他刊物，重要性因子为1。</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17"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41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3.2.1.2 20篇代表论文他引次数总和（50%）</w:t>
            </w:r>
          </w:p>
        </w:tc>
        <w:tc>
          <w:tcPr>
            <w:tcW w:w="7148" w:type="dxa"/>
            <w:vMerge/>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3.2.2近四年教师获得省部级以上科研奖励情况（20%）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只认定本专业教师排名第一且以参评单位为第一署名单位的奖项。</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3.2.3近四年教师主持科研项目情况（30%）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98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3.2.4近四年教师获发明专利的数量（10%）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只计近四年申报且至今已经授权的发明专利和实用新型专利，不计外观设计专利。实用新型专利和软件著作权5件折合成一件发明专利。要求以本专业教师排名第一且署名为参评单位的发明专利。</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3.3.1近四年教师发表教研论文数量（20%）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教研论文是指以第一署名单位第一作者发表的与本专业教学研究相关的论文，不包括学术研究有关的论文。</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3.3.2近十年教师主持编写本专业教材和专著情况（30%）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本专业教师主编的公开出版的本专业教材和专著。多名主编分属不同专业，可以同时填报，多名主编属同一专业，只计一人次。国家级规划教材副主编等同于普通教材主编。</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3.3.3近十年教师主持省级及以上教研项目情况（50%）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省级及以上教研项目包括：国家及省教育行政部门教改立项、国家及省教育科学规划课题、中国高教学会立项课题。</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382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3.4.1现有教学实验仪器设备（含软件）生均值（25%）</w:t>
            </w:r>
          </w:p>
        </w:tc>
        <w:tc>
          <w:tcPr>
            <w:tcW w:w="7148"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3.4.2近四年新增的教学实验仪器设备（含软件）生均值（25%）</w:t>
            </w:r>
          </w:p>
        </w:tc>
        <w:tc>
          <w:tcPr>
            <w:tcW w:w="7148"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3.4.3近四年校外实习实践基地数量及各基地实习学生人次数与专业在校生总数的比值（30%）</w:t>
            </w:r>
          </w:p>
        </w:tc>
        <w:tc>
          <w:tcPr>
            <w:tcW w:w="7148"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校外实习实践基地指近四年有学生实习且签有协议的实习实践基地。</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3.4.4现有教学实验仪器设备利用情况、校外实习实践基地建设质量（20%）</w:t>
            </w:r>
          </w:p>
        </w:tc>
        <w:tc>
          <w:tcPr>
            <w:tcW w:w="7148"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教学实验仪器设备利用情况主要依据实验室台账，校外实习实践基地建设质量主要依据基地层次和合作水平。</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382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3.5.1现有生均专业纸质图书资料册数（60%）</w:t>
            </w:r>
          </w:p>
        </w:tc>
        <w:tc>
          <w:tcPr>
            <w:tcW w:w="7148"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3.5.2现有专业电子图书资料源的个数（40%）</w:t>
            </w:r>
          </w:p>
        </w:tc>
        <w:tc>
          <w:tcPr>
            <w:tcW w:w="7148"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198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382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4.1.1历年省级及以上本科教学工程项目（100%）</w:t>
            </w:r>
          </w:p>
        </w:tc>
        <w:tc>
          <w:tcPr>
            <w:tcW w:w="7148"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及以上本科教学工程项目包括重点、特色或品牌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3828"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4.2.1历年省级及以上教学成果奖（100%）</w:t>
            </w:r>
          </w:p>
        </w:tc>
        <w:tc>
          <w:tcPr>
            <w:tcW w:w="7148"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该专业教师参与完成的省级及以上教学成果奖。</w:t>
            </w:r>
          </w:p>
        </w:tc>
      </w:tr>
      <w:tr w:rsidR="004C7E13" w:rsidRPr="00D704AF" w:rsidTr="0098734C">
        <w:trPr>
          <w:cantSplit/>
          <w:trHeight w:val="20"/>
          <w:jc w:val="center"/>
        </w:trPr>
        <w:tc>
          <w:tcPr>
            <w:tcW w:w="1526"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5.教学质量保障（权重：0.10）</w:t>
            </w:r>
          </w:p>
        </w:tc>
        <w:tc>
          <w:tcPr>
            <w:tcW w:w="198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1526"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6.1.1近四年就业率情况（50%）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6.1.2十名优秀校友简介（50%）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6.2.1近四年参加创新创业活动及参与科研项目学生人次数与专业在校生总数的比值（30%）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6.2.2近四年学生获省级及以上各类竞赛奖励情况（35%）</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6.2.3近四年学生发表学术论文及专利受理等情况（10%）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该专业学生在正式刊物发表的学术期刊论文；该专业学生为专利受理限额内成员。</w:t>
            </w:r>
          </w:p>
        </w:tc>
      </w:tr>
      <w:tr w:rsidR="004C7E13" w:rsidRPr="00D704AF" w:rsidTr="0098734C">
        <w:trPr>
          <w:cantSplit/>
          <w:trHeight w:val="20"/>
          <w:jc w:val="center"/>
        </w:trPr>
        <w:tc>
          <w:tcPr>
            <w:tcW w:w="1526"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2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1526"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5812"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1526"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5812"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 思想政治工作贯穿人才培养全过程的实施情况和效果（100%）</w:t>
            </w:r>
          </w:p>
        </w:tc>
        <w:tc>
          <w:tcPr>
            <w:tcW w:w="714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   教师获得省级以上相关荣誉和奖励（1000字以内）。</w:t>
            </w:r>
          </w:p>
        </w:tc>
      </w:tr>
    </w:tbl>
    <w:p w:rsidR="004C7E13" w:rsidRPr="00D704AF" w:rsidRDefault="004C7E13" w:rsidP="00941ADD">
      <w:pPr>
        <w:spacing w:beforeLines="50" w:afterLines="50" w:line="600" w:lineRule="exact"/>
        <w:jc w:val="left"/>
        <w:rPr>
          <w:rFonts w:ascii="黑体" w:eastAsia="黑体" w:hAnsi="黑体"/>
          <w:color w:val="000000"/>
          <w:sz w:val="32"/>
          <w:szCs w:val="32"/>
        </w:rPr>
      </w:pPr>
    </w:p>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黑体" w:eastAsia="黑体" w:hAnsi="黑体"/>
          <w:color w:val="000000"/>
          <w:sz w:val="32"/>
          <w:szCs w:val="32"/>
        </w:rPr>
        <w:br w:type="page"/>
      </w:r>
      <w:r w:rsidRPr="00D704AF">
        <w:rPr>
          <w:rFonts w:ascii="黑体" w:eastAsia="黑体" w:hAnsi="黑体" w:hint="eastAsia"/>
          <w:color w:val="000000"/>
          <w:sz w:val="32"/>
          <w:szCs w:val="32"/>
        </w:rPr>
        <w:lastRenderedPageBreak/>
        <w:t>附件13</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color w:val="000000"/>
          <w:sz w:val="36"/>
          <w:szCs w:val="36"/>
        </w:rPr>
        <w:t>江西省普通高等学校土木类本科专业综合评价指标体系</w:t>
      </w:r>
    </w:p>
    <w:tbl>
      <w:tblPr>
        <w:tblW w:w="14526" w:type="dxa"/>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560"/>
        <w:gridCol w:w="1984"/>
        <w:gridCol w:w="1638"/>
        <w:gridCol w:w="86"/>
        <w:gridCol w:w="2173"/>
        <w:gridCol w:w="7085"/>
      </w:tblGrid>
      <w:tr w:rsidR="004C7E13" w:rsidRPr="00D704AF" w:rsidTr="0098734C">
        <w:trPr>
          <w:cantSplit/>
          <w:trHeight w:val="20"/>
          <w:tblHeader/>
          <w:jc w:val="center"/>
        </w:trPr>
        <w:tc>
          <w:tcPr>
            <w:tcW w:w="1560"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pStyle w:val="QJ"/>
              <w:spacing w:line="280" w:lineRule="exact"/>
              <w:ind w:firstLineChars="0" w:firstLine="0"/>
              <w:jc w:val="center"/>
              <w:rPr>
                <w:rFonts w:ascii="仿宋_GB2312" w:eastAsia="仿宋_GB2312"/>
                <w:b/>
                <w:color w:val="000000"/>
              </w:rPr>
            </w:pPr>
            <w:r w:rsidRPr="00D704AF">
              <w:rPr>
                <w:rFonts w:ascii="仿宋_GB2312" w:eastAsia="仿宋_GB2312" w:hint="eastAsia"/>
                <w:b/>
                <w:color w:val="000000"/>
              </w:rPr>
              <w:t>一级指标</w:t>
            </w:r>
          </w:p>
        </w:tc>
        <w:tc>
          <w:tcPr>
            <w:tcW w:w="1984" w:type="dxa"/>
            <w:tcBorders>
              <w:top w:val="thinThickSmallGap" w:sz="18" w:space="0" w:color="auto"/>
              <w:bottom w:val="single" w:sz="4" w:space="0" w:color="auto"/>
            </w:tcBorders>
            <w:shd w:val="clear" w:color="auto" w:fill="auto"/>
            <w:vAlign w:val="center"/>
          </w:tcPr>
          <w:p w:rsidR="004C7E13" w:rsidRPr="00D704AF" w:rsidRDefault="004C7E13" w:rsidP="0098734C">
            <w:pPr>
              <w:pStyle w:val="QJ"/>
              <w:spacing w:line="280" w:lineRule="exact"/>
              <w:ind w:firstLineChars="0" w:firstLine="0"/>
              <w:jc w:val="center"/>
              <w:rPr>
                <w:rFonts w:ascii="仿宋_GB2312" w:eastAsia="仿宋_GB2312"/>
                <w:b/>
                <w:color w:val="000000"/>
              </w:rPr>
            </w:pPr>
            <w:r w:rsidRPr="00D704AF">
              <w:rPr>
                <w:rFonts w:ascii="仿宋_GB2312" w:eastAsia="仿宋_GB2312" w:hint="eastAsia"/>
                <w:b/>
                <w:color w:val="000000"/>
              </w:rPr>
              <w:t>二级指标</w:t>
            </w:r>
          </w:p>
        </w:tc>
        <w:tc>
          <w:tcPr>
            <w:tcW w:w="3897" w:type="dxa"/>
            <w:gridSpan w:val="3"/>
            <w:tcBorders>
              <w:top w:val="thinThickSmallGap" w:sz="18" w:space="0" w:color="auto"/>
              <w:bottom w:val="single" w:sz="4" w:space="0" w:color="auto"/>
            </w:tcBorders>
            <w:shd w:val="clear" w:color="auto" w:fill="auto"/>
            <w:vAlign w:val="center"/>
          </w:tcPr>
          <w:p w:rsidR="004C7E13" w:rsidRPr="00D704AF" w:rsidRDefault="004C7E13" w:rsidP="0098734C">
            <w:pPr>
              <w:pStyle w:val="QJ"/>
              <w:spacing w:line="280" w:lineRule="exact"/>
              <w:ind w:firstLineChars="0" w:firstLine="0"/>
              <w:jc w:val="center"/>
              <w:rPr>
                <w:rFonts w:ascii="仿宋_GB2312" w:eastAsia="仿宋_GB2312"/>
                <w:b/>
                <w:color w:val="000000"/>
              </w:rPr>
            </w:pPr>
            <w:r w:rsidRPr="00D704AF">
              <w:rPr>
                <w:rFonts w:ascii="仿宋_GB2312" w:eastAsia="仿宋_GB2312" w:hint="eastAsia"/>
                <w:b/>
                <w:color w:val="000000"/>
              </w:rPr>
              <w:t>主要观测点</w:t>
            </w:r>
          </w:p>
        </w:tc>
        <w:tc>
          <w:tcPr>
            <w:tcW w:w="7085" w:type="dxa"/>
            <w:tcBorders>
              <w:top w:val="thinThickSmallGap" w:sz="18" w:space="0" w:color="auto"/>
              <w:bottom w:val="single" w:sz="4" w:space="0" w:color="auto"/>
            </w:tcBorders>
            <w:shd w:val="clear" w:color="auto" w:fill="auto"/>
            <w:vAlign w:val="center"/>
          </w:tcPr>
          <w:p w:rsidR="004C7E13" w:rsidRPr="00D704AF" w:rsidRDefault="004C7E13" w:rsidP="0098734C">
            <w:pPr>
              <w:pStyle w:val="QJ"/>
              <w:spacing w:line="280" w:lineRule="exact"/>
              <w:ind w:firstLineChars="0" w:firstLine="0"/>
              <w:jc w:val="center"/>
              <w:rPr>
                <w:rFonts w:ascii="仿宋_GB2312" w:eastAsia="仿宋_GB2312"/>
                <w:b/>
                <w:color w:val="000000"/>
              </w:rPr>
            </w:pPr>
            <w:r w:rsidRPr="00D704AF">
              <w:rPr>
                <w:rFonts w:ascii="仿宋_GB2312" w:eastAsia="仿宋_GB2312" w:hint="eastAsia"/>
                <w:b/>
                <w:color w:val="000000"/>
              </w:rPr>
              <w:t>指标说明</w:t>
            </w:r>
          </w:p>
        </w:tc>
      </w:tr>
      <w:tr w:rsidR="004C7E13" w:rsidRPr="00D704AF" w:rsidTr="0098734C">
        <w:trPr>
          <w:cantSplit/>
          <w:trHeight w:val="20"/>
          <w:jc w:val="center"/>
        </w:trPr>
        <w:tc>
          <w:tcPr>
            <w:tcW w:w="1560" w:type="dxa"/>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1.生源情况（权重：0.10）</w:t>
            </w:r>
          </w:p>
        </w:tc>
        <w:tc>
          <w:tcPr>
            <w:tcW w:w="1984" w:type="dxa"/>
            <w:shd w:val="clear" w:color="auto" w:fill="auto"/>
            <w:vAlign w:val="center"/>
          </w:tcPr>
          <w:p w:rsidR="004C7E13" w:rsidRPr="00D704AF" w:rsidRDefault="004C7E13" w:rsidP="0098734C">
            <w:pPr>
              <w:pStyle w:val="QJ"/>
              <w:snapToGrid w:val="0"/>
              <w:spacing w:line="280" w:lineRule="exact"/>
              <w:ind w:left="420" w:firstLineChars="0" w:hanging="420"/>
              <w:rPr>
                <w:rFonts w:ascii="仿宋_GB2312" w:eastAsia="仿宋_GB2312"/>
                <w:color w:val="000000"/>
              </w:rPr>
            </w:pPr>
            <w:r w:rsidRPr="00D704AF">
              <w:rPr>
                <w:rFonts w:ascii="仿宋_GB2312" w:eastAsia="仿宋_GB2312" w:hint="eastAsia"/>
                <w:color w:val="000000"/>
              </w:rPr>
              <w:t>1.1招生录取情况（100%）</w:t>
            </w:r>
          </w:p>
        </w:tc>
        <w:tc>
          <w:tcPr>
            <w:tcW w:w="3897" w:type="dxa"/>
            <w:gridSpan w:val="3"/>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1.1.1当年国家统一高考录取的本专业学生入学平均（标准）分数</w:t>
            </w:r>
            <w:r w:rsidRPr="00D704AF">
              <w:rPr>
                <w:rFonts w:ascii="仿宋_GB2312" w:eastAsia="仿宋_GB2312" w:hint="eastAsia"/>
                <w:color w:val="000000"/>
                <w:szCs w:val="22"/>
              </w:rPr>
              <w:t>（100%）</w:t>
            </w:r>
          </w:p>
        </w:tc>
        <w:tc>
          <w:tcPr>
            <w:tcW w:w="7085" w:type="dxa"/>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964"/>
          <w:jc w:val="center"/>
        </w:trPr>
        <w:tc>
          <w:tcPr>
            <w:tcW w:w="1560" w:type="dxa"/>
            <w:vMerge w:val="restart"/>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2.培养模式（权重：0.15）</w:t>
            </w:r>
          </w:p>
        </w:tc>
        <w:tc>
          <w:tcPr>
            <w:tcW w:w="1984" w:type="dxa"/>
            <w:vMerge w:val="restart"/>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2.1培养方案（60%）</w:t>
            </w:r>
          </w:p>
        </w:tc>
        <w:tc>
          <w:tcPr>
            <w:tcW w:w="1638" w:type="dxa"/>
            <w:vMerge w:val="restart"/>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2.1.1培养目标（30%）</w:t>
            </w:r>
          </w:p>
        </w:tc>
        <w:tc>
          <w:tcPr>
            <w:tcW w:w="2259" w:type="dxa"/>
            <w:gridSpan w:val="2"/>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1.培养目标和毕业要求与专业人才培养定位的符合度（30%）</w:t>
            </w:r>
          </w:p>
        </w:tc>
        <w:tc>
          <w:tcPr>
            <w:tcW w:w="7085" w:type="dxa"/>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培养目标、毕业要求、专业定位等要素之间的匹配程度。</w:t>
            </w:r>
          </w:p>
        </w:tc>
      </w:tr>
      <w:tr w:rsidR="004C7E13" w:rsidRPr="00D704AF" w:rsidTr="0098734C">
        <w:trPr>
          <w:cantSplit/>
          <w:trHeight w:val="964"/>
          <w:jc w:val="center"/>
        </w:trPr>
        <w:tc>
          <w:tcPr>
            <w:tcW w:w="1560"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638"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2259" w:type="dxa"/>
            <w:gridSpan w:val="2"/>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2.毕业生的知识、能力和素质对培养目标的支撑程度（70%）</w:t>
            </w:r>
          </w:p>
        </w:tc>
        <w:tc>
          <w:tcPr>
            <w:tcW w:w="7085" w:type="dxa"/>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毕业生应具备的知识、能力和素质要求对培养目标的支撑程度。</w:t>
            </w:r>
          </w:p>
        </w:tc>
      </w:tr>
      <w:tr w:rsidR="004C7E13" w:rsidRPr="00D704AF" w:rsidTr="0098734C">
        <w:trPr>
          <w:cantSplit/>
          <w:trHeight w:val="964"/>
          <w:jc w:val="center"/>
        </w:trPr>
        <w:tc>
          <w:tcPr>
            <w:tcW w:w="1560"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638" w:type="dxa"/>
            <w:vMerge w:val="restart"/>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2.1.2课程体系（70%）</w:t>
            </w:r>
          </w:p>
        </w:tc>
        <w:tc>
          <w:tcPr>
            <w:tcW w:w="2259" w:type="dxa"/>
            <w:gridSpan w:val="2"/>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1.课程设置与培养目标的吻合程度（30%）</w:t>
            </w:r>
          </w:p>
        </w:tc>
        <w:tc>
          <w:tcPr>
            <w:tcW w:w="7085" w:type="dxa"/>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课程设置对培养目标达成的支持程度，课程结构的合理性。</w:t>
            </w:r>
          </w:p>
        </w:tc>
      </w:tr>
      <w:tr w:rsidR="004C7E13" w:rsidRPr="00D704AF" w:rsidTr="0098734C">
        <w:trPr>
          <w:cantSplit/>
          <w:trHeight w:val="964"/>
          <w:jc w:val="center"/>
        </w:trPr>
        <w:tc>
          <w:tcPr>
            <w:tcW w:w="1560"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638"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2259" w:type="dxa"/>
            <w:gridSpan w:val="2"/>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2.课程设置对知识、能力和素质要求的支持程度（40%）</w:t>
            </w:r>
          </w:p>
        </w:tc>
        <w:tc>
          <w:tcPr>
            <w:tcW w:w="7085" w:type="dxa"/>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课程设置对培养计划中的知识、能力和素质要求的支持程度。</w:t>
            </w:r>
          </w:p>
        </w:tc>
      </w:tr>
      <w:tr w:rsidR="004C7E13" w:rsidRPr="00D704AF" w:rsidTr="0098734C">
        <w:trPr>
          <w:cantSplit/>
          <w:trHeight w:val="964"/>
          <w:jc w:val="center"/>
        </w:trPr>
        <w:tc>
          <w:tcPr>
            <w:tcW w:w="1560"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638"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2259" w:type="dxa"/>
            <w:gridSpan w:val="2"/>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3.教学计划中专业主干课程和主要专业课程对知识、能力要求的支持程度（30%）</w:t>
            </w:r>
          </w:p>
        </w:tc>
        <w:tc>
          <w:tcPr>
            <w:tcW w:w="7085" w:type="dxa"/>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教学计划中专业主干课和主要专业课程对知识和能力要求的支持程度。</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p>
        </w:tc>
        <w:tc>
          <w:tcPr>
            <w:tcW w:w="1984" w:type="dxa"/>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2.2培养模式改革创新（40%）</w:t>
            </w:r>
          </w:p>
        </w:tc>
        <w:tc>
          <w:tcPr>
            <w:tcW w:w="3897" w:type="dxa"/>
            <w:gridSpan w:val="3"/>
            <w:shd w:val="clear" w:color="auto" w:fill="auto"/>
            <w:vAlign w:val="center"/>
          </w:tcPr>
          <w:p w:rsidR="004C7E13" w:rsidRPr="00D704AF" w:rsidRDefault="004C7E13" w:rsidP="0098734C">
            <w:pPr>
              <w:pStyle w:val="QJ"/>
              <w:snapToGrid w:val="0"/>
              <w:spacing w:line="280" w:lineRule="exact"/>
              <w:ind w:firstLineChars="0" w:firstLine="0"/>
              <w:rPr>
                <w:rFonts w:ascii="仿宋_GB2312" w:eastAsia="仿宋_GB2312"/>
                <w:color w:val="000000"/>
              </w:rPr>
            </w:pPr>
            <w:r w:rsidRPr="00D704AF">
              <w:rPr>
                <w:rFonts w:ascii="仿宋_GB2312" w:eastAsia="仿宋_GB2312" w:hint="eastAsia"/>
                <w:color w:val="000000"/>
              </w:rPr>
              <w:t>2.2.1 改革创新措施与效果</w:t>
            </w:r>
            <w:r w:rsidRPr="00D704AF">
              <w:rPr>
                <w:rFonts w:ascii="仿宋_GB2312" w:eastAsia="仿宋_GB2312" w:hint="eastAsia"/>
                <w:color w:val="000000"/>
                <w:szCs w:val="22"/>
              </w:rPr>
              <w:t>（100%）</w:t>
            </w:r>
          </w:p>
        </w:tc>
        <w:tc>
          <w:tcPr>
            <w:tcW w:w="7085" w:type="dxa"/>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专业人才培养模式改革创新的具体措施和实施效果。</w:t>
            </w:r>
          </w:p>
        </w:tc>
      </w:tr>
      <w:tr w:rsidR="004C7E13" w:rsidRPr="00D704AF" w:rsidTr="0098734C">
        <w:trPr>
          <w:cantSplit/>
          <w:trHeight w:val="20"/>
          <w:jc w:val="center"/>
        </w:trPr>
        <w:tc>
          <w:tcPr>
            <w:tcW w:w="1560"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lastRenderedPageBreak/>
              <w:t>3.教学资源（权重：0.30）</w:t>
            </w:r>
          </w:p>
        </w:tc>
        <w:tc>
          <w:tcPr>
            <w:tcW w:w="1984"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3.1专业师资基本情况（35%）</w:t>
            </w: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3.1.1专业生师比（25%）</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专业教师指从事专业课（含专业基础课、课程设计和毕业设计）教学工作的专任教师。</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3.1.2博士学位教师比例（10%）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专业教师中具有博士学位教师所占比例。</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3.1.3高层次教师情况（15%）</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人选、“赣鄱英才555工程”人才、“井冈学者”、国家教指委成员、国家有突出贡献的中青年专家、江西省高等学校学科带头人、中青年骨干教师。</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3.1.4专业主干课教师学科背景符合度（10%）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从事本专业主干课教学工作的教师，其学历中毕业于本专业（土木大类及相近专业）的比例。</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仅限定在以下专业范围内：岩土工程、水文地质与工程地质、勘察工程、建筑工程、结构工程、工业与民用建筑、地下工程与隧道工程、桥梁工程、铁道工程、交通工程、公路、城市道路及机场工程、水利水电工程建筑、水利水电工程施工、水工结构、港口及航道工程、港口水工建筑工程、煤田地质勘查、地质矿产勘察、环境工程、农业建筑与环境、工程力学、水利水电建筑工程、农业建筑与环境工程。</w:t>
            </w:r>
          </w:p>
        </w:tc>
      </w:tr>
      <w:tr w:rsidR="004C7E13" w:rsidRPr="00D704AF" w:rsidTr="0098734C">
        <w:trPr>
          <w:cantSplit/>
          <w:trHeight w:val="794"/>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3.1.5近四年本专业高级职称教师为本专业本科生单独授课情况（15%）</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专业课主要是指理论课，而实践教学环节不计算在内，高级职称教师是指具有副高级（含副高级）以上职称的专业教师。</w:t>
            </w:r>
          </w:p>
        </w:tc>
      </w:tr>
      <w:tr w:rsidR="004C7E13" w:rsidRPr="00D704AF" w:rsidTr="0098734C">
        <w:trPr>
          <w:cantSplit/>
          <w:trHeight w:val="794"/>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3.1.6具有行业经历专任教师比例（15%）</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具备下列情形之一者视为具有行业经历：</w:t>
            </w:r>
            <w:r w:rsidRPr="00D704AF">
              <w:rPr>
                <w:rFonts w:ascii="仿宋_GB2312" w:eastAsia="仿宋_GB2312" w:hAnsi="宋体" w:hint="eastAsia"/>
                <w:color w:val="000000"/>
              </w:rPr>
              <w:t>①</w:t>
            </w:r>
            <w:r w:rsidRPr="00D704AF">
              <w:rPr>
                <w:rFonts w:ascii="仿宋_GB2312" w:eastAsia="仿宋_GB2312" w:hint="eastAsia"/>
                <w:color w:val="000000"/>
              </w:rPr>
              <w:t>曾在相关行业连续工作6个月以上；</w:t>
            </w:r>
            <w:r w:rsidRPr="00D704AF">
              <w:rPr>
                <w:rFonts w:ascii="仿宋_GB2312" w:eastAsia="仿宋_GB2312" w:hAnsi="宋体" w:hint="eastAsia"/>
                <w:color w:val="000000"/>
              </w:rPr>
              <w:t>②</w:t>
            </w:r>
            <w:r w:rsidRPr="00D704AF">
              <w:rPr>
                <w:rFonts w:ascii="仿宋_GB2312" w:eastAsia="仿宋_GB2312" w:hint="eastAsia"/>
                <w:color w:val="000000"/>
              </w:rPr>
              <w:t>曾与相关行业合作开展过科研项目；</w:t>
            </w:r>
            <w:r w:rsidRPr="00D704AF">
              <w:rPr>
                <w:rFonts w:ascii="仿宋_GB2312" w:eastAsia="仿宋_GB2312" w:hAnsi="宋体" w:hint="eastAsia"/>
                <w:color w:val="000000"/>
              </w:rPr>
              <w:t>③</w:t>
            </w:r>
            <w:r w:rsidRPr="00D704AF">
              <w:rPr>
                <w:rFonts w:ascii="仿宋_GB2312" w:eastAsia="仿宋_GB2312" w:hint="eastAsia"/>
                <w:color w:val="000000"/>
              </w:rPr>
              <w:t>获得国家级土木工程类注册执业资格证。</w:t>
            </w:r>
          </w:p>
        </w:tc>
      </w:tr>
      <w:tr w:rsidR="004C7E13" w:rsidRPr="00D704AF" w:rsidTr="0098734C">
        <w:trPr>
          <w:cantSplit/>
          <w:trHeight w:val="794"/>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3.1.7中青年教师参加实践教学能力培训比例（10%）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中青年教师指45周岁以下（含45周岁）教师；参加实践教学能力培训指接受一周以上相关培训（包括行业培训、技能培训或岗前培训等）。</w:t>
            </w:r>
          </w:p>
        </w:tc>
      </w:tr>
      <w:tr w:rsidR="004C7E13" w:rsidRPr="00D704AF" w:rsidTr="0098734C">
        <w:trPr>
          <w:cantSplit/>
          <w:trHeight w:val="20"/>
          <w:jc w:val="center"/>
        </w:trPr>
        <w:tc>
          <w:tcPr>
            <w:tcW w:w="1560"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lastRenderedPageBreak/>
              <w:t>3.教学资源（权重：0.30）</w:t>
            </w:r>
          </w:p>
        </w:tc>
        <w:tc>
          <w:tcPr>
            <w:tcW w:w="1984"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3.2专业教师科研情况（25%）</w:t>
            </w:r>
          </w:p>
        </w:tc>
        <w:tc>
          <w:tcPr>
            <w:tcW w:w="1724" w:type="dxa"/>
            <w:gridSpan w:val="2"/>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3.2.1近四年教师发表学术论文情况（30%）</w:t>
            </w:r>
          </w:p>
        </w:tc>
        <w:tc>
          <w:tcPr>
            <w:tcW w:w="2173" w:type="dxa"/>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1.20篇代表论文所发期刊或会议的重要性因子总和（60%）</w:t>
            </w:r>
          </w:p>
        </w:tc>
        <w:tc>
          <w:tcPr>
            <w:tcW w:w="7085" w:type="dxa"/>
            <w:vMerge w:val="restar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学术论文指第一署名单位发表的本专业领域内的学术论文，且本专业教师为第一署名人或通讯作者。国内学术论文“他引次数”以CNKI（中国知网学术期刊网络总库）、CSSCI与CSCD源期刊并集库（含扩展库）中的“他引次数”为准，自引不能计算在内；国外学术论文以“Web of Science库（含扩展库）”中的“他引次数”为准。</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重要性因子由期刊级别综合其影响因子计算得到。SCI二区及以上重要性因子计为5，SCI三区及以下重要性因子计为4（以中科院最新分区表为准），EI期刊重要性因子计 3，中文核心期刊（收录于最新版北大核心期刊目录的期刊）重要性因子计为 2，SCI或EI会议论文重要性因子计为1。所有论文需提供检索证明。</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724" w:type="dxa"/>
            <w:gridSpan w:val="2"/>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2173" w:type="dxa"/>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2.20篇代表论文他引次数总和（40%）</w:t>
            </w:r>
          </w:p>
        </w:tc>
        <w:tc>
          <w:tcPr>
            <w:tcW w:w="7085" w:type="dxa"/>
            <w:vMerge/>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3.2.2近四年教师获得省部级以上科研奖励情况（30%）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科研奖励指获得国家自然科学奖、技术发明奖、科技进步奖，教育部高校科研成果奖（不含人文社科）；省政府自然科学奖、技术发明奖、科技进步奖，省高校科技成果奖。</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只认定第一获奖人或第一获奖单位中第一人的奖项。</w:t>
            </w:r>
          </w:p>
        </w:tc>
      </w:tr>
      <w:tr w:rsidR="004C7E13" w:rsidRPr="00D704AF" w:rsidTr="0098734C">
        <w:trPr>
          <w:cantSplit/>
          <w:trHeight w:val="737"/>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3.2.3近四年教师主持科研项目情况（30%）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以第一立项单位主持国家级项目（科技部项目、国家自然基金项目）、国防/军队重要科研项目、境外合作科研项目、部委级项目、省级项目（省教育厅科研立项、省科技厅立项、省自然科学基金）。</w:t>
            </w:r>
          </w:p>
        </w:tc>
      </w:tr>
      <w:tr w:rsidR="004C7E13" w:rsidRPr="00D704AF" w:rsidTr="0098734C">
        <w:trPr>
          <w:cantSplit/>
          <w:trHeight w:val="737"/>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3.2.4近四年教师专著、授权专利及获得软件著作权情况（10%）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专著只计排名第一。实用新型专利和软件著作权五项折算为一项发明专利计数。专利以授权为准，软件著作权以获得为准。</w:t>
            </w:r>
          </w:p>
        </w:tc>
      </w:tr>
      <w:tr w:rsidR="004C7E13" w:rsidRPr="00D704AF" w:rsidTr="0098734C">
        <w:trPr>
          <w:cantSplit/>
          <w:trHeight w:val="737"/>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3.3专业教师教研情况（25%）</w:t>
            </w: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3.3.1近四年教师发表教研论文数量（30%）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教研论文是指以第一署名单位发表的与本专业教学研究相关的论文，不包括学术研究有关的论文。</w:t>
            </w:r>
          </w:p>
        </w:tc>
      </w:tr>
      <w:tr w:rsidR="004C7E13" w:rsidRPr="00D704AF" w:rsidTr="0098734C">
        <w:trPr>
          <w:cantSplit/>
          <w:trHeight w:val="737"/>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3.3.2近十年教师主持编写本专业教材情况（30%）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本专业教师主编的公开出版的本专业教材。</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教材按主编排名权重修正计分，排名按照第一主编、第二主编顺次排名。但多名主编同属一个单位同一专业者只计一次。</w:t>
            </w:r>
          </w:p>
        </w:tc>
      </w:tr>
      <w:tr w:rsidR="004C7E13" w:rsidRPr="00D704AF" w:rsidTr="0098734C">
        <w:trPr>
          <w:cantSplit/>
          <w:trHeight w:val="737"/>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3.3.3近十年教师主持省级以上教研项目情况（40%）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1560"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lastRenderedPageBreak/>
              <w:t>3.教学资源（权重：0.30）</w:t>
            </w:r>
          </w:p>
        </w:tc>
        <w:tc>
          <w:tcPr>
            <w:tcW w:w="1984" w:type="dxa"/>
            <w:vMerge w:val="restart"/>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3.4实验实践教学（12%）</w:t>
            </w: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3.4.1现有教学实验仪器设备（含软件）生均值（25%）</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单价1000元以上的设备。</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3.4.2近四年新增的教学实验仪器设备（含软件）生均值（25%）</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近四年新增的单价1000元以上设备。</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3.4.3近四年校内外实习实践基地数量及各基地实习学生人次数与专业在校生总数的比值（25%）</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校内外实习实践基地指近四年有学生实习且签有协议的实习实践基地。</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3.4.4现有教学实验仪器设备利用情况、校内外实习实践基地建设质量（25%）</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val="restart"/>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3.5图书资料（3%）</w:t>
            </w: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3.5.1现有生均专业纸质图书资料册数（40%）</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本专业的图书资料（含学校与院、系）是指供本专业教学、科研使用的图书资料。</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3.5.2现有专业电子图书资料源的个数（60%）</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1560"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4.本科教学工程与教学成果奖（权重：0.15）</w:t>
            </w:r>
          </w:p>
        </w:tc>
        <w:tc>
          <w:tcPr>
            <w:tcW w:w="1984" w:type="dxa"/>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4.1本科教学工程项目（50%）</w:t>
            </w: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4.1.1历年省级以上本科教学工程项目（100%）</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等。所有项目以立项为准。</w:t>
            </w:r>
          </w:p>
        </w:tc>
      </w:tr>
      <w:tr w:rsidR="004C7E13" w:rsidRPr="00D704AF" w:rsidTr="0098734C">
        <w:trPr>
          <w:cantSplit/>
          <w:trHeight w:val="454"/>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val="restart"/>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4.2教学成果奖（50%）</w:t>
            </w: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4.2.1历年省级以上教学成果奖（80%）</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只认定本专业教师排名第一且第一署名为参评单位的教学成果奖。</w:t>
            </w:r>
          </w:p>
        </w:tc>
      </w:tr>
      <w:tr w:rsidR="004C7E13" w:rsidRPr="00D704AF" w:rsidTr="0098734C">
        <w:trPr>
          <w:cantSplit/>
          <w:trHeight w:val="454"/>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4.2.2历年其他类省级以上教学成果奖（20%）</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该专业教师在省级以上的讲课比赛、多媒体课件、微课、慕课比赛中的获奖情况。只认定本专业教师排名第一且第一署名为参评单位的获奖。</w:t>
            </w:r>
          </w:p>
        </w:tc>
      </w:tr>
      <w:tr w:rsidR="004C7E13" w:rsidRPr="00D704AF" w:rsidTr="0098734C">
        <w:trPr>
          <w:cantSplit/>
          <w:trHeight w:val="454"/>
          <w:jc w:val="center"/>
        </w:trPr>
        <w:tc>
          <w:tcPr>
            <w:tcW w:w="1560"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5.教学质量保障（权重：0.10）</w:t>
            </w:r>
          </w:p>
        </w:tc>
        <w:tc>
          <w:tcPr>
            <w:tcW w:w="1984" w:type="dxa"/>
            <w:vMerge w:val="restart"/>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5.1质量保障体系（100%）</w:t>
            </w: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5.1.1质量监控（30%）</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教学质量监控的机制及教学各个环节的质量监控措施。</w:t>
            </w:r>
          </w:p>
        </w:tc>
      </w:tr>
      <w:tr w:rsidR="004C7E13" w:rsidRPr="00D704AF" w:rsidTr="0098734C">
        <w:trPr>
          <w:cantSplit/>
          <w:trHeight w:val="454"/>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5.1.2质量评价（40%）</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教学质量评价机制是否健全、是否涵盖教学的各个环节、是否有多角度的评价，质量评价措施及实施情况。</w:t>
            </w:r>
          </w:p>
        </w:tc>
      </w:tr>
      <w:tr w:rsidR="004C7E13" w:rsidRPr="00D704AF" w:rsidTr="0098734C">
        <w:trPr>
          <w:cantSplit/>
          <w:trHeight w:val="454"/>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60" w:lineRule="exact"/>
              <w:ind w:firstLineChars="0" w:firstLine="0"/>
              <w:rPr>
                <w:rFonts w:ascii="仿宋_GB2312" w:eastAsia="仿宋_GB2312"/>
                <w:color w:val="000000"/>
              </w:rPr>
            </w:pPr>
            <w:r w:rsidRPr="00D704AF">
              <w:rPr>
                <w:rFonts w:ascii="仿宋_GB2312" w:eastAsia="仿宋_GB2312" w:hint="eastAsia"/>
                <w:color w:val="000000"/>
              </w:rPr>
              <w:t>5.1.3反馈及效果（30%）</w:t>
            </w:r>
          </w:p>
        </w:tc>
        <w:tc>
          <w:tcPr>
            <w:tcW w:w="7085" w:type="dxa"/>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质量保障体系是否有持续改进。</w:t>
            </w:r>
          </w:p>
        </w:tc>
      </w:tr>
      <w:tr w:rsidR="004C7E13" w:rsidRPr="00D704AF" w:rsidTr="0098734C">
        <w:trPr>
          <w:cantSplit/>
          <w:trHeight w:val="20"/>
          <w:jc w:val="center"/>
        </w:trPr>
        <w:tc>
          <w:tcPr>
            <w:tcW w:w="1560"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lastRenderedPageBreak/>
              <w:t>6.培养效果（权重：0.20）</w:t>
            </w:r>
          </w:p>
        </w:tc>
        <w:tc>
          <w:tcPr>
            <w:tcW w:w="1984"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6.1就业情况与培养质量（50%）</w:t>
            </w: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6.1.1近四年就业率情况（50%）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近四年本专业毕业生初次就业率。（不含办学地点不在母体学校的联合培养学生）</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6.1.2十名优秀校友简介（50%）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校友指77级以后的本科生。每人简介500字以内。</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val="restart"/>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6.2在校学生综合素质（50%）</w:t>
            </w: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6.2.1近四年参加创新创业活动及参与科研项目学生人次数与专业在校生总数的比值（30%）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6.2.2近四年学生获省级以上专业类竞赛奖励情况（30%）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区域性比赛（如华东地区、华中地区等）等同于省级比赛。</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竞赛性质必须为土木工程专业类。</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竞赛的界定：</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国家级竞赛：包括但不限于全国大学生结构设计竞赛、周培源大学生力学竞赛、“挑战杯”全国大学生科技学术竞赛，以及其它有省级选拔赛的全国比赛。</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省级竞赛：其它各种行业竞赛，省教育厅组织的竞赛，以及其它与全国竞赛相应的省级选拨赛。</w:t>
            </w:r>
          </w:p>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该专业学生为获奖人之一；同一奖项只算一次；通过省级选拔赛再参加全国比赛获奖的只计全国奖项（即省级选拨赛获奖不能重复计算）。</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6.2.3近四年学生发表学术论文、专利受理及获得软件著作权情况（15%）</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该专业学生在正式学术刊物（有刊号）发表的学术论文；该专业学生为专利受理或软件著作权限额内成员。</w:t>
            </w:r>
          </w:p>
        </w:tc>
      </w:tr>
      <w:tr w:rsidR="004C7E13" w:rsidRPr="00D704AF" w:rsidTr="0098734C">
        <w:trPr>
          <w:cantSplit/>
          <w:trHeight w:val="20"/>
          <w:jc w:val="center"/>
        </w:trPr>
        <w:tc>
          <w:tcPr>
            <w:tcW w:w="1560"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1984" w:type="dxa"/>
            <w:vMerge/>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p>
        </w:tc>
        <w:tc>
          <w:tcPr>
            <w:tcW w:w="3897" w:type="dxa"/>
            <w:gridSpan w:val="3"/>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6.2.4五名优秀在校生简介（25%）</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本专业在校生，每人简介300字以内。</w:t>
            </w:r>
          </w:p>
        </w:tc>
      </w:tr>
      <w:tr w:rsidR="004C7E13" w:rsidRPr="00D704AF" w:rsidTr="0098734C">
        <w:trPr>
          <w:cantSplit/>
          <w:trHeight w:val="20"/>
          <w:jc w:val="center"/>
        </w:trPr>
        <w:tc>
          <w:tcPr>
            <w:tcW w:w="1560" w:type="dxa"/>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7.专业特色（满分10分）</w:t>
            </w:r>
          </w:p>
        </w:tc>
        <w:tc>
          <w:tcPr>
            <w:tcW w:w="5881" w:type="dxa"/>
            <w:gridSpan w:val="4"/>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7.1专业特色、实施过程和效果（100%）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在实践中培育和凝练出的专业特色及其效果说明（1000字以内）。</w:t>
            </w:r>
          </w:p>
        </w:tc>
      </w:tr>
      <w:tr w:rsidR="004C7E13" w:rsidRPr="00D704AF" w:rsidTr="0098734C">
        <w:trPr>
          <w:cantSplit/>
          <w:trHeight w:val="20"/>
          <w:jc w:val="center"/>
        </w:trPr>
        <w:tc>
          <w:tcPr>
            <w:tcW w:w="1560" w:type="dxa"/>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8.思想政治工作（满分5分）</w:t>
            </w:r>
          </w:p>
        </w:tc>
        <w:tc>
          <w:tcPr>
            <w:tcW w:w="5881" w:type="dxa"/>
            <w:gridSpan w:val="4"/>
            <w:shd w:val="clear" w:color="auto" w:fill="auto"/>
            <w:vAlign w:val="center"/>
          </w:tcPr>
          <w:p w:rsidR="004C7E13" w:rsidRPr="00D704AF" w:rsidRDefault="004C7E13" w:rsidP="0098734C">
            <w:pPr>
              <w:pStyle w:val="QJ"/>
              <w:spacing w:line="280" w:lineRule="exact"/>
              <w:ind w:firstLineChars="0" w:firstLine="0"/>
              <w:rPr>
                <w:rFonts w:ascii="仿宋_GB2312" w:eastAsia="仿宋_GB2312"/>
                <w:color w:val="000000"/>
              </w:rPr>
            </w:pPr>
            <w:r w:rsidRPr="00D704AF">
              <w:rPr>
                <w:rFonts w:ascii="仿宋_GB2312" w:eastAsia="仿宋_GB2312" w:hint="eastAsia"/>
                <w:color w:val="000000"/>
              </w:rPr>
              <w:t>8.1思想政治工作贯穿人才培养全过程的实施情况和效果（100%）</w:t>
            </w:r>
          </w:p>
        </w:tc>
        <w:tc>
          <w:tcPr>
            <w:tcW w:w="7085" w:type="dxa"/>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941ADD">
      <w:pPr>
        <w:spacing w:beforeLines="50" w:afterLines="50" w:line="600" w:lineRule="exact"/>
        <w:jc w:val="center"/>
        <w:rPr>
          <w:rFonts w:ascii="方正小标宋简体" w:eastAsia="方正小标宋简体"/>
          <w:color w:val="000000"/>
        </w:rPr>
      </w:pPr>
    </w:p>
    <w:p w:rsidR="004C7E13" w:rsidRPr="00D704AF" w:rsidRDefault="004C7E13" w:rsidP="004C7E13">
      <w:pPr>
        <w:spacing w:line="600" w:lineRule="exact"/>
        <w:jc w:val="left"/>
        <w:rPr>
          <w:rFonts w:ascii="黑体" w:eastAsia="黑体" w:hAnsi="黑体"/>
          <w:color w:val="000000"/>
          <w:sz w:val="32"/>
          <w:szCs w:val="32"/>
        </w:rPr>
      </w:pPr>
      <w:r w:rsidRPr="00D704AF">
        <w:rPr>
          <w:rFonts w:ascii="方正小标宋简体" w:eastAsia="方正小标宋简体"/>
          <w:color w:val="000000"/>
        </w:rPr>
        <w:br w:type="page"/>
      </w:r>
      <w:r w:rsidRPr="00D704AF">
        <w:rPr>
          <w:rFonts w:ascii="黑体" w:eastAsia="黑体" w:hAnsi="黑体" w:hint="eastAsia"/>
          <w:color w:val="000000"/>
          <w:sz w:val="32"/>
          <w:szCs w:val="32"/>
        </w:rPr>
        <w:lastRenderedPageBreak/>
        <w:t>附件14</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color w:val="000000"/>
          <w:sz w:val="36"/>
          <w:szCs w:val="36"/>
        </w:rPr>
        <w:t>江西省普通高等学校</w:t>
      </w:r>
      <w:r w:rsidRPr="00D704AF">
        <w:rPr>
          <w:rFonts w:ascii="方正小标宋简体" w:eastAsia="方正小标宋简体" w:hint="eastAsia"/>
          <w:color w:val="000000"/>
          <w:sz w:val="36"/>
          <w:szCs w:val="36"/>
        </w:rPr>
        <w:t>水资源工程</w:t>
      </w:r>
      <w:r w:rsidRPr="00D704AF">
        <w:rPr>
          <w:rFonts w:ascii="方正小标宋简体" w:eastAsia="方正小标宋简体"/>
          <w:color w:val="000000"/>
          <w:sz w:val="36"/>
          <w:szCs w:val="36"/>
        </w:rPr>
        <w:t>类本科专业综合评价指标体系</w:t>
      </w:r>
    </w:p>
    <w:tbl>
      <w:tblPr>
        <w:tblW w:w="4887"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907"/>
        <w:gridCol w:w="2173"/>
        <w:gridCol w:w="3364"/>
        <w:gridCol w:w="6120"/>
      </w:tblGrid>
      <w:tr w:rsidR="004C7E13" w:rsidRPr="00D704AF" w:rsidTr="0098734C">
        <w:trPr>
          <w:cantSplit/>
          <w:trHeight w:val="20"/>
          <w:tblHeader/>
          <w:jc w:val="center"/>
        </w:trPr>
        <w:tc>
          <w:tcPr>
            <w:tcW w:w="703"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801"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240"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256"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70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80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25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 xml:space="preserve">    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703"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80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703"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80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江西省青年科学家（井冈之星）培养对象、江西省主要学科学术和技术带头人、江西省杰出青年人才资助计划人选。</w:t>
            </w:r>
          </w:p>
        </w:tc>
      </w:tr>
      <w:tr w:rsidR="004C7E13" w:rsidRPr="00D704AF" w:rsidTr="0098734C">
        <w:trPr>
          <w:cantSplit/>
          <w:trHeight w:val="20"/>
          <w:jc w:val="center"/>
        </w:trPr>
        <w:tc>
          <w:tcPr>
            <w:tcW w:w="703"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80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从事本专业主干课教学工作的教师，其学历中毕业于本专业（含相近专业）的比例。</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曾在相关行业工作；</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曾与相关行业合作开展过科研项目。</w:t>
            </w:r>
            <w:r w:rsidRPr="00D704AF">
              <w:rPr>
                <w:rFonts w:ascii="仿宋_GB2312" w:eastAsia="仿宋_GB2312" w:hint="eastAsia"/>
                <w:color w:val="000000"/>
                <w:sz w:val="22"/>
                <w:szCs w:val="22"/>
              </w:rPr>
              <w:sym w:font="Wingdings" w:char="F083"/>
            </w:r>
            <w:r w:rsidRPr="00D704AF">
              <w:rPr>
                <w:rFonts w:ascii="仿宋_GB2312" w:eastAsia="仿宋_GB2312" w:hint="eastAsia"/>
                <w:color w:val="000000"/>
                <w:sz w:val="22"/>
                <w:szCs w:val="22"/>
              </w:rPr>
              <w:t>获得本行业国家注册资格证书。</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中青年教师指45周岁以下（含45周岁）教师；参加实践教学能力培训指接受一周以上本行业相关机构的相关培训。</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近四年教师发表学术论文情况（20篇代表论文他引次数总和）（40%）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含博士后基金项目）、省级项目（省教育厅科研立项、省科技厅立项、省自然科学基金、省社科基金、横向课题-单项进账50万元以上并不超过2项）。</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p w:rsidR="004C7E13" w:rsidRPr="00D704AF" w:rsidRDefault="004C7E13" w:rsidP="0098734C">
            <w:pPr>
              <w:snapToGrid w:val="0"/>
              <w:spacing w:line="280" w:lineRule="exact"/>
              <w:rPr>
                <w:rFonts w:ascii="仿宋_GB2312" w:eastAsia="仿宋_GB2312"/>
                <w:color w:val="000000"/>
                <w:sz w:val="22"/>
                <w:szCs w:val="22"/>
              </w:rPr>
            </w:pP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本专业教师主编（第一主编）的公开出版的本专业教材。</w:t>
            </w:r>
          </w:p>
        </w:tc>
      </w:tr>
      <w:tr w:rsidR="004C7E13" w:rsidRPr="00D704AF" w:rsidTr="0098734C">
        <w:trPr>
          <w:cantSplit/>
          <w:trHeight w:val="20"/>
          <w:jc w:val="center"/>
        </w:trPr>
        <w:tc>
          <w:tcPr>
            <w:tcW w:w="703"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80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619"/>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712"/>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978"/>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703"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80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历年省级以上教学成果奖（100%）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70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80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703"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80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该专业学生为获奖人之一，同一奖励只计算一次。</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该专业学生在正式刊物发表的学术论文；该专业学生为专利受理限额内成员（同一论文或专利不重复计算，学生毕业后一年内的成果可纳入计算范围）。</w:t>
            </w:r>
          </w:p>
        </w:tc>
      </w:tr>
      <w:tr w:rsidR="004C7E13" w:rsidRPr="00D704AF" w:rsidTr="0098734C">
        <w:trPr>
          <w:cantSplit/>
          <w:trHeight w:val="20"/>
          <w:jc w:val="center"/>
        </w:trPr>
        <w:tc>
          <w:tcPr>
            <w:tcW w:w="70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0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4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70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041"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256"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70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2041"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225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p>
    <w:p w:rsidR="004C7E13" w:rsidRPr="00D704AF" w:rsidRDefault="004C7E13" w:rsidP="00941ADD">
      <w:pPr>
        <w:spacing w:beforeLines="50" w:afterLines="50" w:line="600" w:lineRule="exact"/>
        <w:jc w:val="left"/>
        <w:rPr>
          <w:rFonts w:ascii="方正小标宋简体" w:eastAsia="方正小标宋简体"/>
          <w:color w:val="000000"/>
          <w:sz w:val="36"/>
          <w:szCs w:val="36"/>
        </w:rPr>
      </w:pPr>
      <w:r w:rsidRPr="00D704AF">
        <w:rPr>
          <w:rFonts w:ascii="方正小标宋简体" w:eastAsia="方正小标宋简体"/>
          <w:color w:val="000000"/>
          <w:sz w:val="36"/>
          <w:szCs w:val="36"/>
        </w:rPr>
        <w:br w:type="page"/>
      </w:r>
      <w:r w:rsidRPr="00D704AF">
        <w:rPr>
          <w:rFonts w:ascii="黑体" w:eastAsia="黑体" w:hAnsi="黑体" w:hint="eastAsia"/>
          <w:color w:val="000000"/>
          <w:sz w:val="32"/>
          <w:szCs w:val="32"/>
        </w:rPr>
        <w:lastRenderedPageBreak/>
        <w:t>附件15</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江西省普通高等学校化工制药类本科专业综合评价指标体系</w:t>
      </w:r>
    </w:p>
    <w:tbl>
      <w:tblPr>
        <w:tblW w:w="0" w:type="auto"/>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242"/>
        <w:gridCol w:w="1753"/>
        <w:gridCol w:w="1921"/>
        <w:gridCol w:w="1201"/>
        <w:gridCol w:w="7761"/>
      </w:tblGrid>
      <w:tr w:rsidR="004C7E13" w:rsidRPr="00D704AF" w:rsidTr="0098734C">
        <w:trPr>
          <w:cantSplit/>
          <w:trHeight w:val="20"/>
          <w:tblHeader/>
          <w:jc w:val="center"/>
        </w:trPr>
        <w:tc>
          <w:tcPr>
            <w:tcW w:w="1242"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1753"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3350" w:type="dxa"/>
            <w:gridSpan w:val="2"/>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7761"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124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175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776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 xml:space="preserve">    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20"/>
          <w:jc w:val="center"/>
        </w:trPr>
        <w:tc>
          <w:tcPr>
            <w:tcW w:w="124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175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624"/>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454"/>
          <w:jc w:val="center"/>
        </w:trPr>
        <w:tc>
          <w:tcPr>
            <w:tcW w:w="124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175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454"/>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3016"/>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教育部教指委专业分委员会委员、江西省主要学科学术和技术带头人、江西省青年科学家（井冈之星）培养对象、江西省杰出青年人才资助计划。</w:t>
            </w:r>
          </w:p>
        </w:tc>
      </w:tr>
      <w:tr w:rsidR="004C7E13" w:rsidRPr="00D704AF" w:rsidTr="0098734C">
        <w:trPr>
          <w:cantSplit/>
          <w:trHeight w:val="20"/>
          <w:jc w:val="center"/>
        </w:trPr>
        <w:tc>
          <w:tcPr>
            <w:tcW w:w="124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753" w:type="dxa"/>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350"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7761"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从事本专业主干课教学工作的教师，其学历中毕业于本专业的比例。本硕博学历中有一个与本硕博学历中有一个与化学、轻工、医学、药学（中药学）、生物学、农学、林学、林业工程、食品等相关的专业即可。</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7761"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7761"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曾在相关行业工作；</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曾与相关行业合作开展过科研项目。</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7761"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中青年教师指45周岁以下（含45周岁）教师；参加实践教学能力培训指接受一周以上相关培训。</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0" w:type="auto"/>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近四年教师发表学术论文情况（20篇代表论文他引次数总和）（40%）</w:t>
            </w:r>
          </w:p>
        </w:tc>
        <w:tc>
          <w:tcPr>
            <w:tcW w:w="1201" w:type="dxa"/>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1、论文分类得分（60%）</w:t>
            </w:r>
          </w:p>
        </w:tc>
        <w:tc>
          <w:tcPr>
            <w:tcW w:w="7761" w:type="dxa"/>
            <w:vMerge w:val="restar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学术论文指以第一署名单位、本专业教师以第一或通讯作者发表的本专业领域内的学术论文，综述类论文除外。</w:t>
            </w:r>
          </w:p>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论文分类得分：SCI论文、EI论文、一级学会中文期刊论文和中文核心期刊论文按照50%、20%、20%和10%的系数计。</w:t>
            </w:r>
          </w:p>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他引次数：国内学术论文“他引次数”以CNKI（中国知网学术期刊网络总库）、CSSCI与CSCD源期刊并集库（含扩展库）中的“他引次数”为准，自引不能计算在内；国外学术论文以“Web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0" w:type="auto"/>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201" w:type="dxa"/>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2、他引次数总和（40%）</w:t>
            </w:r>
          </w:p>
        </w:tc>
        <w:tc>
          <w:tcPr>
            <w:tcW w:w="7761" w:type="dxa"/>
            <w:vMerge/>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7761"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科研奖励指获得国家自然科学奖、技术发明奖、科技进步奖、教育部高校科研成果奖（科学技术、人文社科）；省政府自然科学奖、技术发明奖、科技进步奖、社科优秀成果奖、国家部委的科技奖励。</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7761"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本专业教师主持的横向课题，相对应的级别认定以省人事厅职称评定文件中所定经费级别为准，资金以到账为准。</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350"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近十年教师发表教研论文数量（30%）</w:t>
            </w:r>
          </w:p>
        </w:tc>
        <w:tc>
          <w:tcPr>
            <w:tcW w:w="7761"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教研论文是指以第一署名单位发表的、本专业教师为通讯作者或排名前三的与本专业教学研究相关的论文，不包括学术研究有关的论文。</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7761" w:type="dxa"/>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本专业教师主编的公开出版的本专业教材。国家规划教材副主编按排名递减分值。</w:t>
            </w:r>
          </w:p>
        </w:tc>
      </w:tr>
      <w:tr w:rsidR="004C7E13" w:rsidRPr="00D704AF" w:rsidTr="0098734C">
        <w:trPr>
          <w:cantSplit/>
          <w:trHeight w:val="20"/>
          <w:jc w:val="center"/>
        </w:trPr>
        <w:tc>
          <w:tcPr>
            <w:tcW w:w="124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75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124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175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应为第一单位。</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历年省级以上教学成果奖（100%）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4.2.2历年省级以上其他类教学成果奖（100%）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Ansi="宋体" w:hint="eastAsia"/>
                <w:color w:val="000000"/>
                <w:sz w:val="22"/>
                <w:szCs w:val="22"/>
              </w:rPr>
              <w:t>该专业教师参与完成的教育主管部门举办的授课竞赛奖励。</w:t>
            </w:r>
          </w:p>
        </w:tc>
      </w:tr>
      <w:tr w:rsidR="004C7E13" w:rsidRPr="00D704AF" w:rsidTr="0098734C">
        <w:trPr>
          <w:cantSplit/>
          <w:trHeight w:val="20"/>
          <w:jc w:val="center"/>
        </w:trPr>
        <w:tc>
          <w:tcPr>
            <w:tcW w:w="124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5.教学质量保障（权重：0.10）</w:t>
            </w:r>
          </w:p>
        </w:tc>
        <w:tc>
          <w:tcPr>
            <w:tcW w:w="175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124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175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该专业学生为获奖人之一。省级以上政府机构、教育主管部门主办的各类竞赛活动，同一人同一奖项只算最高级别的。区域性的赛事认定为省部级。</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或正式出版的专著（学生参与即可）。SCI论文、EI论文、一级学会中文期刊论文和中文核心期刊论文按照50%、20%、20%和10%的系数计。该专业学生为专利受理或授权限额内成员，授权分值为受理分值的2倍，发明专利分值为实用新型分值的2倍。</w:t>
            </w:r>
          </w:p>
        </w:tc>
      </w:tr>
      <w:tr w:rsidR="004C7E13" w:rsidRPr="00D704AF" w:rsidTr="0098734C">
        <w:trPr>
          <w:cantSplit/>
          <w:trHeight w:val="20"/>
          <w:jc w:val="center"/>
        </w:trPr>
        <w:tc>
          <w:tcPr>
            <w:tcW w:w="124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5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350"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124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5103"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7761"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124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 5分）</w:t>
            </w:r>
          </w:p>
        </w:tc>
        <w:tc>
          <w:tcPr>
            <w:tcW w:w="5103"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776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p>
    <w:p w:rsidR="004C7E13" w:rsidRPr="00D704AF" w:rsidRDefault="004C7E13" w:rsidP="004C7E13">
      <w:pPr>
        <w:spacing w:line="600" w:lineRule="exact"/>
        <w:jc w:val="left"/>
        <w:rPr>
          <w:rFonts w:ascii="方正小标宋简体" w:eastAsia="方正小标宋简体"/>
          <w:color w:val="000000"/>
          <w:sz w:val="36"/>
          <w:szCs w:val="36"/>
        </w:rPr>
      </w:pPr>
      <w:r w:rsidRPr="00D704AF">
        <w:rPr>
          <w:rFonts w:ascii="方正小标宋简体" w:eastAsia="方正小标宋简体"/>
          <w:color w:val="000000"/>
          <w:sz w:val="36"/>
          <w:szCs w:val="36"/>
        </w:rPr>
        <w:br w:type="page"/>
      </w:r>
      <w:r w:rsidRPr="00D704AF">
        <w:rPr>
          <w:rFonts w:ascii="黑体" w:eastAsia="黑体" w:hAnsi="黑体" w:hint="eastAsia"/>
          <w:color w:val="000000"/>
          <w:sz w:val="32"/>
          <w:szCs w:val="32"/>
        </w:rPr>
        <w:lastRenderedPageBreak/>
        <w:t>附件16</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江西省普通高等学校地矿类本科专业综合评价指标体系</w:t>
      </w:r>
    </w:p>
    <w:tbl>
      <w:tblPr>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466"/>
        <w:gridCol w:w="1463"/>
        <w:gridCol w:w="4782"/>
        <w:gridCol w:w="6167"/>
      </w:tblGrid>
      <w:tr w:rsidR="004C7E13" w:rsidRPr="00D704AF" w:rsidTr="0098734C">
        <w:trPr>
          <w:cantSplit/>
          <w:trHeight w:val="113"/>
          <w:tblHeader/>
          <w:jc w:val="center"/>
        </w:trPr>
        <w:tc>
          <w:tcPr>
            <w:tcW w:w="528"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527"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723"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222"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113"/>
          <w:jc w:val="center"/>
        </w:trPr>
        <w:tc>
          <w:tcPr>
            <w:tcW w:w="52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527"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723"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222" w:type="pct"/>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113"/>
          <w:jc w:val="center"/>
        </w:trPr>
        <w:tc>
          <w:tcPr>
            <w:tcW w:w="528"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527"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723"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222" w:type="pct"/>
            <w:shd w:val="clear" w:color="auto" w:fill="auto"/>
            <w:vAlign w:val="center"/>
          </w:tcPr>
          <w:p w:rsidR="004C7E13" w:rsidRPr="00D704AF" w:rsidRDefault="004C7E13" w:rsidP="0098734C">
            <w:pPr>
              <w:pStyle w:val="QJ"/>
              <w:spacing w:line="260" w:lineRule="exact"/>
              <w:ind w:firstLine="416"/>
              <w:rPr>
                <w:rFonts w:ascii="仿宋_GB2312" w:eastAsia="仿宋_GB2312"/>
                <w:color w:val="000000"/>
                <w:spacing w:val="-6"/>
              </w:rPr>
            </w:pPr>
            <w:r w:rsidRPr="00D704AF">
              <w:rPr>
                <w:rFonts w:ascii="仿宋_GB2312" w:eastAsia="仿宋_GB2312" w:hint="eastAsia"/>
                <w:color w:val="000000"/>
                <w:spacing w:val="-6"/>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27"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723"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222" w:type="pct"/>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专业人才培养模式改革创新的具体措施和实施效果，包括参加全国工程教育专业认证情况和教育国际化实施情况。</w:t>
            </w:r>
          </w:p>
        </w:tc>
      </w:tr>
      <w:tr w:rsidR="004C7E13" w:rsidRPr="00D704AF" w:rsidTr="0098734C">
        <w:trPr>
          <w:cantSplit/>
          <w:trHeight w:val="113"/>
          <w:jc w:val="center"/>
        </w:trPr>
        <w:tc>
          <w:tcPr>
            <w:tcW w:w="528"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527"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723"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222" w:type="pct"/>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专业教师指从事专业课（含专业基础课和独立设置的实验课）教学工作的专任教师。</w:t>
            </w:r>
          </w:p>
        </w:tc>
      </w:tr>
      <w:tr w:rsidR="004C7E13" w:rsidRPr="00D704AF" w:rsidTr="0098734C">
        <w:trPr>
          <w:cantSplit/>
          <w:trHeight w:val="454"/>
          <w:jc w:val="center"/>
        </w:trPr>
        <w:tc>
          <w:tcPr>
            <w:tcW w:w="52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222" w:type="pct"/>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专业教师中具有博士学位教师所占比例。</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222" w:type="pct"/>
            <w:shd w:val="clear" w:color="auto" w:fill="auto"/>
            <w:vAlign w:val="center"/>
          </w:tcPr>
          <w:p w:rsidR="004C7E13" w:rsidRPr="00D704AF" w:rsidRDefault="004C7E13" w:rsidP="0098734C">
            <w:pPr>
              <w:pStyle w:val="QJ"/>
              <w:spacing w:line="260" w:lineRule="exact"/>
              <w:ind w:firstLine="440"/>
              <w:rPr>
                <w:rFonts w:ascii="仿宋_GB2312" w:eastAsia="仿宋_GB2312"/>
                <w:color w:val="000000"/>
              </w:rPr>
            </w:pPr>
            <w:r w:rsidRPr="00D704AF">
              <w:rPr>
                <w:rFonts w:ascii="仿宋_GB2312" w:eastAsia="仿宋_GB2312" w:hint="eastAsia"/>
                <w:color w:val="000000"/>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务院及省政府特殊津贴获得者、全国优秀教师、全国模范教师、江西省“新世纪百千万人才工程”人选、“赣鄱英才555工程”人才、“井冈学者”、国家教指委成员、国家有突出贡献的中青年专家、国家或省级教学名师、国家“万人计划”教学名师、江西省主要学科学术和技术带头人、江西省高等学校中青年学科带头人、江西省高等学校中青年骨干教师、江西省青年科学家(井冈之星)培养对象、江西省突出贡献人才、江西省模范教师、宝钢教育优秀教师、二级教授。</w:t>
            </w:r>
          </w:p>
        </w:tc>
      </w:tr>
      <w:tr w:rsidR="004C7E13" w:rsidRPr="00D704AF" w:rsidTr="0098734C">
        <w:trPr>
          <w:cantSplit/>
          <w:trHeight w:val="113"/>
          <w:jc w:val="center"/>
        </w:trPr>
        <w:tc>
          <w:tcPr>
            <w:tcW w:w="528" w:type="pct"/>
            <w:vMerge w:val="restar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52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从事本专业主干课教学工作的教师，其本、硕、博任一学历中毕业于地矿类专业的比例。</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近四年本专业高级职称教师为本专业本科生授课情况（15%）</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专业课主要是指理论课，实践教学环节不计算在内，高级职称教师指具有副高级（含副高级）以上职称的专业教师。</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具备下列情形之一者视为具有行业经历：</w:t>
            </w:r>
            <w:r w:rsidRPr="00D704AF">
              <w:rPr>
                <w:rFonts w:ascii="仿宋_GB2312" w:eastAsia="仿宋_GB2312" w:hint="eastAsia"/>
                <w:color w:val="000000"/>
              </w:rPr>
              <w:sym w:font="Wingdings" w:char="F081"/>
            </w:r>
            <w:r w:rsidRPr="00D704AF">
              <w:rPr>
                <w:rFonts w:ascii="仿宋_GB2312" w:eastAsia="仿宋_GB2312" w:hint="eastAsia"/>
                <w:color w:val="000000"/>
              </w:rPr>
              <w:t>曾在相关行业工作；</w:t>
            </w:r>
            <w:r w:rsidRPr="00D704AF">
              <w:rPr>
                <w:rFonts w:ascii="仿宋_GB2312" w:eastAsia="仿宋_GB2312" w:hint="eastAsia"/>
                <w:color w:val="000000"/>
              </w:rPr>
              <w:sym w:font="Wingdings" w:char="F082"/>
            </w:r>
            <w:r w:rsidRPr="00D704AF">
              <w:rPr>
                <w:rFonts w:ascii="仿宋_GB2312" w:eastAsia="仿宋_GB2312" w:hint="eastAsia"/>
                <w:color w:val="000000"/>
              </w:rPr>
              <w:t>曾与相关行业合作开展过科研项目。</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中青年教师指45周岁以下（含45周岁）教师；参加实践教学能力培训指接受一个周以上相关培训。</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近四年教师发表学术论文情况（20篇代表论文他引次数总和）（30%）</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以第一立项单位主持国家级项目（科技部项目、国家自然基金项目、国家社科基金项目）、国防/军队重要科研项目、境外合作科研项目、部委级项目、省级项目（省教育厅科研立项、省科技厅立项、省自然科学基金、省社科基金）、重大横向科研项目（单项经费达50/30万元，分别视同国家级/省部级）。</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3.2.4近四年教师出版学术著作及获批专利、软件著作权情况（10%）</w:t>
            </w:r>
          </w:p>
          <w:p w:rsidR="004C7E13" w:rsidRPr="00D704AF" w:rsidRDefault="004C7E13" w:rsidP="0098734C">
            <w:pPr>
              <w:snapToGrid w:val="0"/>
              <w:spacing w:line="280" w:lineRule="exact"/>
              <w:rPr>
                <w:rFonts w:ascii="仿宋_GB2312" w:eastAsia="仿宋_GB2312"/>
                <w:color w:val="000000"/>
                <w:sz w:val="22"/>
                <w:szCs w:val="22"/>
              </w:rPr>
            </w:pP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学术著作指在本专业学科领域内科学研究的成果撰写成的理论著作且已正式出版；专利包含已授权的发明专利和实用新型专利；软件著作权需在国家登记机关正式登记备案。</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教研论文是指以第一署名单位发表的与本专业教学研究相关的论文，不包括学术研究有关的论文。</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222"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本专业教师主编的公开出版的本专业教材。（包含本专业实践类教学指导书，国家级规划教材算副主编）</w:t>
            </w:r>
          </w:p>
        </w:tc>
      </w:tr>
      <w:tr w:rsidR="004C7E13" w:rsidRPr="00D704AF" w:rsidTr="0098734C">
        <w:trPr>
          <w:cantSplit/>
          <w:trHeight w:val="113"/>
          <w:jc w:val="center"/>
        </w:trPr>
        <w:tc>
          <w:tcPr>
            <w:tcW w:w="528" w:type="pct"/>
            <w:vMerge w:val="restar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527" w:type="pc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省级以上教研项目包括：国家及省教育行政部门教改立项、国家及省教育科学规划课题、中国高教学会立项课题。</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val="restar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单价1000元以上的设备。</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近四年新增的单价1000元以上设备。</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校内外实习实践基地指近四年有学生实习且签有协议的实习实践基地。</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依据教学实验仪器设备在本专业相关课程中的使用情况，校内外实习实践基地建设质量主要依据基地层次和合作水平。</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val="restar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现有生均专业纸质图书资料册数（50%）</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本专业的图书资料（含学校与院、系）是指供本专业教学、科研使用的图书资料。</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现有专业电子图书资料源的个数（50%）</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113"/>
          <w:jc w:val="center"/>
        </w:trPr>
        <w:tc>
          <w:tcPr>
            <w:tcW w:w="528" w:type="pct"/>
            <w:vMerge w:val="restar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527" w:type="pc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val="restar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历年省级以上教学成果奖（80%）</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该专业教师参与完成的省级以上教学成果奖。</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rPr>
                <w:rFonts w:ascii="仿宋_GB2312" w:eastAsia="仿宋_GB2312"/>
                <w:color w:val="000000"/>
                <w:sz w:val="22"/>
                <w:szCs w:val="22"/>
              </w:rPr>
            </w:pPr>
            <w:r w:rsidRPr="00D704AF">
              <w:rPr>
                <w:rFonts w:ascii="仿宋_GB2312" w:eastAsia="仿宋_GB2312" w:hint="eastAsia"/>
                <w:color w:val="000000"/>
                <w:sz w:val="22"/>
                <w:szCs w:val="22"/>
              </w:rPr>
              <w:t>4.2.2历年省级以上其他教学类成果奖励（20%）</w:t>
            </w:r>
          </w:p>
        </w:tc>
        <w:tc>
          <w:tcPr>
            <w:tcW w:w="2222" w:type="pct"/>
            <w:shd w:val="clear" w:color="auto" w:fill="auto"/>
            <w:vAlign w:val="center"/>
          </w:tcPr>
          <w:p w:rsidR="004C7E13" w:rsidRPr="00D704AF" w:rsidRDefault="004C7E13" w:rsidP="0098734C">
            <w:pPr>
              <w:pStyle w:val="QJ"/>
              <w:ind w:firstLine="440"/>
              <w:rPr>
                <w:rFonts w:ascii="仿宋_GB2312" w:eastAsia="仿宋_GB2312"/>
                <w:color w:val="000000"/>
              </w:rPr>
            </w:pPr>
            <w:r w:rsidRPr="00D704AF">
              <w:rPr>
                <w:rFonts w:ascii="仿宋_GB2312" w:eastAsia="仿宋_GB2312" w:hint="eastAsia"/>
                <w:color w:val="000000"/>
              </w:rPr>
              <w:t>该专业教师参与获得的国家和省级政府、教指委、行业协（学）会组织举办的教学竞赛、讲课竞赛、多媒体课件、微课、慕课比赛项目奖。</w:t>
            </w:r>
          </w:p>
        </w:tc>
      </w:tr>
      <w:tr w:rsidR="004C7E13" w:rsidRPr="00D704AF" w:rsidTr="0098734C">
        <w:trPr>
          <w:cantSplit/>
          <w:trHeight w:val="113"/>
          <w:jc w:val="center"/>
        </w:trPr>
        <w:tc>
          <w:tcPr>
            <w:tcW w:w="528"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527"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723" w:type="pct"/>
            <w:shd w:val="clear" w:color="auto" w:fill="auto"/>
            <w:vAlign w:val="center"/>
          </w:tcPr>
          <w:p w:rsidR="004C7E13" w:rsidRPr="00D704AF" w:rsidRDefault="004C7E13" w:rsidP="0098734C">
            <w:pPr>
              <w:snapToGrid w:val="0"/>
              <w:spacing w:before="60" w:after="60"/>
              <w:rPr>
                <w:rFonts w:ascii="仿宋_GB2312" w:eastAsia="仿宋_GB2312"/>
                <w:b/>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2222" w:type="pct"/>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113"/>
          <w:jc w:val="center"/>
        </w:trPr>
        <w:tc>
          <w:tcPr>
            <w:tcW w:w="528" w:type="pct"/>
            <w:vMerge w:val="restar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527" w:type="pct"/>
            <w:vMerge w:val="restar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723"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222" w:type="pct"/>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近四年本专业毕业生初次就业率。（不含办学地点不在母体学校的联合培养学生）</w:t>
            </w:r>
          </w:p>
        </w:tc>
      </w:tr>
      <w:tr w:rsidR="004C7E13" w:rsidRPr="00D704AF" w:rsidTr="0098734C">
        <w:trPr>
          <w:cantSplit/>
          <w:trHeight w:val="620"/>
          <w:jc w:val="center"/>
        </w:trPr>
        <w:tc>
          <w:tcPr>
            <w:tcW w:w="528"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222" w:type="pct"/>
            <w:tcBorders>
              <w:bottom w:val="single" w:sz="4" w:space="0" w:color="auto"/>
            </w:tcBorders>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校友指77级以后的本科生。每人简介500字以内。</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527" w:type="pct"/>
            <w:vMerge w:val="restart"/>
            <w:tcBorders>
              <w:top w:val="single" w:sz="4" w:space="0" w:color="auto"/>
            </w:tcBorders>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p w:rsidR="004C7E13" w:rsidRPr="00D704AF" w:rsidRDefault="004C7E13" w:rsidP="0098734C">
            <w:pPr>
              <w:snapToGrid w:val="0"/>
              <w:spacing w:before="60" w:after="60"/>
              <w:rPr>
                <w:rFonts w:ascii="仿宋_GB2312" w:eastAsia="仿宋_GB2312"/>
                <w:color w:val="000000"/>
                <w:sz w:val="22"/>
                <w:szCs w:val="22"/>
              </w:rPr>
            </w:pPr>
          </w:p>
        </w:tc>
        <w:tc>
          <w:tcPr>
            <w:tcW w:w="1723" w:type="pct"/>
            <w:tcBorders>
              <w:top w:val="single" w:sz="4" w:space="0" w:color="auto"/>
            </w:tcBorders>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222" w:type="pct"/>
            <w:tcBorders>
              <w:top w:val="single" w:sz="4" w:space="0" w:color="auto"/>
            </w:tcBorders>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222" w:type="pct"/>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省级以上各类竞赛奖励包括国家和省级政府、教指委、行业协（学）会组织举办的各类竞赛奖励，该专业学生为获奖人之一。</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222" w:type="pct"/>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该专业学生在正式刊物发表的学术论文；该专业学生为专利受理限额内成员。</w:t>
            </w:r>
          </w:p>
        </w:tc>
      </w:tr>
      <w:tr w:rsidR="004C7E13" w:rsidRPr="00D704AF" w:rsidTr="0098734C">
        <w:trPr>
          <w:cantSplit/>
          <w:trHeight w:val="113"/>
          <w:jc w:val="center"/>
        </w:trPr>
        <w:tc>
          <w:tcPr>
            <w:tcW w:w="528"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527" w:type="pct"/>
            <w:vMerge/>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p>
        </w:tc>
        <w:tc>
          <w:tcPr>
            <w:tcW w:w="1723"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2222" w:type="pct"/>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本专业在校生，每人简介300字以内。</w:t>
            </w:r>
          </w:p>
        </w:tc>
      </w:tr>
      <w:tr w:rsidR="004C7E13" w:rsidRPr="00D704AF" w:rsidTr="0098734C">
        <w:trPr>
          <w:cantSplit/>
          <w:trHeight w:val="113"/>
          <w:jc w:val="center"/>
        </w:trPr>
        <w:tc>
          <w:tcPr>
            <w:tcW w:w="528"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250" w:type="pct"/>
            <w:gridSpan w:val="2"/>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222" w:type="pct"/>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在实践中培育和凝练出的专业特色及其效果说明（1000字以内）。</w:t>
            </w:r>
          </w:p>
        </w:tc>
      </w:tr>
      <w:tr w:rsidR="004C7E13" w:rsidRPr="00D704AF" w:rsidTr="0098734C">
        <w:trPr>
          <w:cantSplit/>
          <w:trHeight w:val="113"/>
          <w:jc w:val="center"/>
        </w:trPr>
        <w:tc>
          <w:tcPr>
            <w:tcW w:w="528" w:type="pct"/>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2250" w:type="pct"/>
            <w:gridSpan w:val="2"/>
            <w:shd w:val="clear" w:color="auto" w:fill="auto"/>
            <w:vAlign w:val="center"/>
          </w:tcPr>
          <w:p w:rsidR="004C7E13" w:rsidRPr="00D704AF" w:rsidRDefault="004C7E13" w:rsidP="0098734C">
            <w:pPr>
              <w:snapToGrid w:val="0"/>
              <w:spacing w:before="60" w:after="60"/>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2222" w:type="pct"/>
            <w:shd w:val="clear" w:color="auto" w:fill="auto"/>
            <w:vAlign w:val="center"/>
          </w:tcPr>
          <w:p w:rsidR="004C7E13" w:rsidRPr="00D704AF" w:rsidRDefault="004C7E13" w:rsidP="0098734C">
            <w:pPr>
              <w:pStyle w:val="QJ"/>
              <w:snapToGrid w:val="0"/>
              <w:spacing w:before="60" w:after="60"/>
              <w:ind w:firstLine="440"/>
              <w:rPr>
                <w:rFonts w:ascii="仿宋_GB2312" w:eastAsia="仿宋_GB2312"/>
                <w:color w:val="000000"/>
              </w:rPr>
            </w:pPr>
            <w:r w:rsidRPr="00D704AF">
              <w:rPr>
                <w:rFonts w:ascii="仿宋_GB2312" w:eastAsia="仿宋_GB2312" w:hint="eastAsia"/>
                <w:color w:val="000000"/>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941ADD">
      <w:pPr>
        <w:spacing w:beforeLines="50" w:afterLines="50" w:line="600" w:lineRule="exact"/>
        <w:jc w:val="left"/>
        <w:rPr>
          <w:rFonts w:ascii="黑体" w:eastAsia="黑体" w:hAnsi="黑体"/>
          <w:color w:val="000000"/>
          <w:sz w:val="32"/>
          <w:szCs w:val="32"/>
        </w:rPr>
      </w:pPr>
    </w:p>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黑体" w:eastAsia="黑体" w:hAnsi="黑体"/>
          <w:color w:val="000000"/>
          <w:sz w:val="32"/>
          <w:szCs w:val="32"/>
        </w:rPr>
        <w:br w:type="page"/>
      </w:r>
      <w:r w:rsidRPr="00D704AF">
        <w:rPr>
          <w:rFonts w:ascii="黑体" w:eastAsia="黑体" w:hAnsi="黑体" w:hint="eastAsia"/>
          <w:color w:val="000000"/>
          <w:sz w:val="32"/>
          <w:szCs w:val="32"/>
        </w:rPr>
        <w:lastRenderedPageBreak/>
        <w:t>附件17</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江西省普通高等学校交通运输类</w:t>
      </w:r>
      <w:r>
        <w:rPr>
          <w:rFonts w:ascii="方正小标宋简体" w:eastAsia="方正小标宋简体" w:hint="eastAsia"/>
          <w:color w:val="000000"/>
          <w:sz w:val="36"/>
          <w:szCs w:val="36"/>
        </w:rPr>
        <w:t>本科</w:t>
      </w:r>
      <w:r w:rsidRPr="00D704AF">
        <w:rPr>
          <w:rFonts w:ascii="方正小标宋简体" w:eastAsia="方正小标宋简体" w:hint="eastAsia"/>
          <w:color w:val="000000"/>
          <w:sz w:val="36"/>
          <w:szCs w:val="36"/>
        </w:rPr>
        <w:t>专业综合评价指标体系</w:t>
      </w:r>
    </w:p>
    <w:tbl>
      <w:tblPr>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649"/>
        <w:gridCol w:w="2104"/>
        <w:gridCol w:w="2270"/>
        <w:gridCol w:w="1876"/>
        <w:gridCol w:w="5979"/>
      </w:tblGrid>
      <w:tr w:rsidR="004C7E13" w:rsidRPr="00D704AF" w:rsidTr="0098734C">
        <w:trPr>
          <w:cantSplit/>
          <w:trHeight w:val="20"/>
          <w:tblHeader/>
          <w:jc w:val="center"/>
        </w:trPr>
        <w:tc>
          <w:tcPr>
            <w:tcW w:w="594"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758"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494" w:type="pct"/>
            <w:gridSpan w:val="2"/>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154"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1.1.1</w:t>
              </w:r>
            </w:smartTag>
            <w:r w:rsidRPr="00D704AF">
              <w:rPr>
                <w:rFonts w:ascii="仿宋_GB2312" w:eastAsia="仿宋_GB2312" w:hint="eastAsia"/>
                <w:color w:val="000000"/>
                <w:sz w:val="22"/>
                <w:szCs w:val="22"/>
              </w:rPr>
              <w:t>当年国家统一高考录取的本专业学生入学平均（标准）分数（100%）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专业标准、培养目标、培养方式、培养要求、专业定位、课程设置等要素之间的匹配程度。具体评价标准参照教育部高等学校有关科类教学指导委员会制定的专业类教学质量国家标准或工程教育专业认证标准。</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人才、“井冈学者”、国家教指委及专业分委员会成员、国家有突出贡献的中青年专家、江西省高等学校学科带头人、中青年骨干教师。</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154" w:type="pct"/>
            <w:shd w:val="clear" w:color="auto" w:fill="auto"/>
            <w:vAlign w:val="center"/>
          </w:tcPr>
          <w:p w:rsidR="004C7E13" w:rsidRPr="00D704AF" w:rsidRDefault="004C7E13" w:rsidP="0098734C">
            <w:pPr>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从事本专业主干课教学工作的教师，符合下列条件视为具备学科背景：其本、硕、博学历或技术职称有一个属于交通运输工程类、机械工程类、经济管理类、土木工程类、地矿类、计算机科学类。</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154" w:type="pct"/>
            <w:shd w:val="clear" w:color="auto" w:fill="auto"/>
            <w:vAlign w:val="center"/>
          </w:tcPr>
          <w:p w:rsidR="004C7E13" w:rsidRPr="00D704AF" w:rsidRDefault="004C7E13" w:rsidP="0098734C">
            <w:pPr>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具备下列情形之一者视为具有行业经历：</w:t>
            </w:r>
            <w:r w:rsidRPr="00D704AF">
              <w:rPr>
                <w:rFonts w:ascii="仿宋_GB2312" w:eastAsia="仿宋_GB2312" w:hint="eastAsia"/>
                <w:color w:val="000000"/>
                <w:szCs w:val="21"/>
              </w:rPr>
              <w:sym w:font="Wingdings" w:char="F081"/>
            </w:r>
            <w:r w:rsidRPr="00D704AF">
              <w:rPr>
                <w:rFonts w:ascii="仿宋_GB2312" w:eastAsia="仿宋_GB2312" w:hint="eastAsia"/>
                <w:color w:val="000000"/>
                <w:szCs w:val="21"/>
              </w:rPr>
              <w:t xml:space="preserve"> 曾在交通运输工程类行业工作；</w:t>
            </w:r>
            <w:r w:rsidRPr="00D704AF">
              <w:rPr>
                <w:rFonts w:ascii="仿宋_GB2312" w:eastAsia="仿宋_GB2312" w:hint="eastAsia"/>
                <w:color w:val="000000"/>
                <w:szCs w:val="21"/>
              </w:rPr>
              <w:sym w:font="Wingdings" w:char="F082"/>
            </w:r>
            <w:r w:rsidRPr="00D704AF">
              <w:rPr>
                <w:rFonts w:ascii="仿宋_GB2312" w:eastAsia="仿宋_GB2312" w:hint="eastAsia"/>
                <w:color w:val="000000"/>
                <w:szCs w:val="21"/>
              </w:rPr>
              <w:t xml:space="preserve"> 主持过交通运输工程类横向课题并且合同经费在8万元（包括8万元）以上（以到账经费为依据）；</w:t>
            </w:r>
            <w:r w:rsidRPr="00D704AF">
              <w:rPr>
                <w:rFonts w:ascii="仿宋_GB2312" w:eastAsia="仿宋_GB2312" w:hAnsi="宋体" w:cs="宋体" w:hint="eastAsia"/>
                <w:color w:val="000000"/>
                <w:szCs w:val="21"/>
              </w:rPr>
              <w:t>③</w:t>
            </w:r>
            <w:r w:rsidRPr="00D704AF">
              <w:rPr>
                <w:rFonts w:ascii="仿宋_GB2312" w:eastAsia="仿宋_GB2312" w:hint="eastAsia"/>
                <w:color w:val="000000"/>
                <w:szCs w:val="21"/>
              </w:rPr>
              <w:t xml:space="preserve"> 在交通运输类企业挂职半年及以上。</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中青年教师指45周岁以下（含45周岁）教师；参加实践教学能力培训指接受至少三天以上相关培训或企业实践培训；</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81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近四年教师发表学术论文情况（40%）</w:t>
            </w:r>
          </w:p>
        </w:tc>
        <w:tc>
          <w:tcPr>
            <w:tcW w:w="67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（1）20篇代表论文所发期刊或会议的重要性因子总和（60%）</w:t>
            </w:r>
          </w:p>
        </w:tc>
        <w:tc>
          <w:tcPr>
            <w:tcW w:w="2154" w:type="pct"/>
            <w:shd w:val="clear" w:color="auto" w:fill="auto"/>
            <w:vAlign w:val="center"/>
          </w:tcPr>
          <w:p w:rsidR="004C7E13" w:rsidRPr="00D704AF" w:rsidRDefault="004C7E13" w:rsidP="0098734C">
            <w:pPr>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学术论文指第一署名单位发表的交通运输类及相近专业的学术论文且本专业教师为第一署名人或通讯作者，以论文发表年度该期刊或会议的影响因子计算。</w:t>
            </w:r>
          </w:p>
          <w:p w:rsidR="004C7E13" w:rsidRPr="00D704AF" w:rsidRDefault="004C7E13" w:rsidP="0098734C">
            <w:pPr>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期刊或会议论文分为三个级别，重要性因子分别为5、3、1，具体是：</w:t>
            </w:r>
          </w:p>
          <w:p w:rsidR="004C7E13" w:rsidRPr="00D704AF" w:rsidRDefault="004C7E13" w:rsidP="0098734C">
            <w:pPr>
              <w:spacing w:line="280" w:lineRule="exact"/>
              <w:ind w:firstLineChars="200" w:firstLine="420"/>
              <w:rPr>
                <w:rFonts w:ascii="仿宋_GB2312" w:eastAsia="仿宋_GB2312"/>
                <w:color w:val="000000"/>
                <w:szCs w:val="21"/>
              </w:rPr>
            </w:pPr>
            <w:r w:rsidRPr="00D704AF">
              <w:rPr>
                <w:rFonts w:ascii="仿宋_GB2312" w:eastAsia="仿宋_GB2312" w:hAnsi="宋体" w:cs="宋体" w:hint="eastAsia"/>
                <w:color w:val="000000"/>
                <w:szCs w:val="21"/>
              </w:rPr>
              <w:t>①</w:t>
            </w:r>
            <w:r w:rsidRPr="00D704AF">
              <w:rPr>
                <w:rFonts w:ascii="仿宋_GB2312" w:eastAsia="仿宋_GB2312" w:hint="eastAsia"/>
                <w:color w:val="000000"/>
                <w:szCs w:val="21"/>
              </w:rPr>
              <w:t xml:space="preserve"> SCI期刊论文，重要性因子为5；</w:t>
            </w:r>
          </w:p>
          <w:p w:rsidR="004C7E13" w:rsidRPr="00D704AF" w:rsidRDefault="004C7E13" w:rsidP="0098734C">
            <w:pPr>
              <w:spacing w:line="280" w:lineRule="exact"/>
              <w:ind w:firstLineChars="200" w:firstLine="420"/>
              <w:rPr>
                <w:rFonts w:ascii="仿宋_GB2312" w:eastAsia="仿宋_GB2312"/>
                <w:color w:val="000000"/>
                <w:szCs w:val="21"/>
              </w:rPr>
            </w:pPr>
            <w:r w:rsidRPr="00D704AF">
              <w:rPr>
                <w:rFonts w:ascii="仿宋_GB2312" w:eastAsia="仿宋_GB2312" w:hAnsi="宋体" w:cs="宋体" w:hint="eastAsia"/>
                <w:color w:val="000000"/>
                <w:szCs w:val="21"/>
              </w:rPr>
              <w:t>②</w:t>
            </w:r>
            <w:r w:rsidRPr="00D704AF">
              <w:rPr>
                <w:rFonts w:ascii="仿宋_GB2312" w:eastAsia="仿宋_GB2312" w:hint="eastAsia"/>
                <w:color w:val="000000"/>
                <w:szCs w:val="21"/>
              </w:rPr>
              <w:t xml:space="preserve"> EI期刊论文、当年认定的CSCD期刊论文与CSSCI期刊论文和《</w:t>
            </w:r>
            <w:hyperlink r:id="rId8" w:history="1">
              <w:r w:rsidRPr="00D704AF">
                <w:rPr>
                  <w:rFonts w:ascii="仿宋_GB2312" w:eastAsia="仿宋_GB2312" w:hint="eastAsia"/>
                  <w:color w:val="000000"/>
                  <w:szCs w:val="21"/>
                </w:rPr>
                <w:t>铁道科学与工程学报</w:t>
              </w:r>
            </w:hyperlink>
            <w:r w:rsidRPr="00D704AF">
              <w:rPr>
                <w:rFonts w:ascii="仿宋_GB2312" w:eastAsia="仿宋_GB2312" w:hint="eastAsia"/>
                <w:color w:val="000000"/>
                <w:szCs w:val="21"/>
              </w:rPr>
              <w:t>》、《铁道运输与经济》、《水利水电科技进展》、水利水运工程学报》、《公路工程》、《中外公路》、《交通运输工程学报》，重要性因子为3；</w:t>
            </w:r>
          </w:p>
          <w:p w:rsidR="004C7E13" w:rsidRPr="00D704AF" w:rsidRDefault="004C7E13" w:rsidP="0098734C">
            <w:pPr>
              <w:spacing w:line="280" w:lineRule="exact"/>
              <w:ind w:firstLineChars="200" w:firstLine="420"/>
              <w:rPr>
                <w:rFonts w:ascii="仿宋_GB2312" w:eastAsia="仿宋_GB2312"/>
                <w:color w:val="000000"/>
                <w:szCs w:val="21"/>
              </w:rPr>
            </w:pPr>
            <w:r w:rsidRPr="00D704AF">
              <w:rPr>
                <w:rFonts w:ascii="仿宋_GB2312" w:eastAsia="仿宋_GB2312" w:hAnsi="宋体" w:cs="宋体" w:hint="eastAsia"/>
                <w:color w:val="000000"/>
                <w:szCs w:val="21"/>
              </w:rPr>
              <w:t>③</w:t>
            </w:r>
            <w:r w:rsidRPr="00D704AF">
              <w:rPr>
                <w:rFonts w:ascii="仿宋_GB2312" w:eastAsia="仿宋_GB2312" w:hint="eastAsia"/>
                <w:color w:val="000000"/>
                <w:szCs w:val="21"/>
              </w:rPr>
              <w:t>EI会议论文、北大中文核心期刊论文、拥有交通运输类专业的本科高校学报，重要性因子为1。</w:t>
            </w:r>
          </w:p>
          <w:p w:rsidR="004C7E13" w:rsidRPr="00D704AF" w:rsidRDefault="004C7E13" w:rsidP="0098734C">
            <w:pPr>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如同属以上两类及以上的论文，则取最高值计算一次。</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81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76"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（2）20篇代表论文他引次数总和（40%）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58"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近四年教师获得省部级以上科研奖励情况（25%）</w:t>
            </w:r>
          </w:p>
        </w:tc>
        <w:tc>
          <w:tcPr>
            <w:tcW w:w="2154"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154" w:type="pct"/>
            <w:shd w:val="clear" w:color="auto" w:fill="auto"/>
            <w:vAlign w:val="center"/>
          </w:tcPr>
          <w:p w:rsidR="004C7E13" w:rsidRPr="00D704AF" w:rsidRDefault="004C7E13" w:rsidP="0098734C">
            <w:pPr>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以第一立项单位主持国家级项目（科技部项目、国家自然基金项目、国家社科基金项目、中</w:t>
            </w:r>
            <w:smartTag w:uri="urn:schemas-microsoft-com:office:smarttags" w:element="PersonName">
              <w:smartTagPr>
                <w:attr w:name="ProductID" w:val="国"/>
              </w:smartTag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国</w:t>
                </w:r>
              </w:smartTag>
            </w:smartTag>
            <w:r w:rsidRPr="00D704AF">
              <w:rPr>
                <w:rFonts w:ascii="仿宋_GB2312" w:eastAsia="仿宋_GB2312" w:hint="eastAsia"/>
                <w:color w:val="000000"/>
                <w:sz w:val="22"/>
                <w:szCs w:val="22"/>
              </w:rPr>
              <w:t>博士后基金项目）、国防/军队重要科研项目、境外合作科研项目、省部级项目（含省级领导批示）、厅级项目（省教育厅科研立项、省交通厅立项、部委开放型基金项目）。</w:t>
            </w:r>
          </w:p>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对本专业教师主持的横向课题的认定，相对应的级别认定以江西省人事厅职称评定文件中所定经费级别为准，资金以到帐为准。每位教师只能以横向课题经费认定一次省级以上纵向科研课题）。</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3.2.4</w:t>
              </w:r>
            </w:smartTag>
            <w:r w:rsidRPr="00D704AF">
              <w:rPr>
                <w:rFonts w:ascii="仿宋_GB2312" w:eastAsia="仿宋_GB2312" w:hint="eastAsia"/>
                <w:color w:val="000000"/>
                <w:sz w:val="22"/>
                <w:szCs w:val="22"/>
              </w:rPr>
              <w:t>近四年教师获得授权专利情况（5%）</w:t>
            </w:r>
          </w:p>
        </w:tc>
        <w:tc>
          <w:tcPr>
            <w:tcW w:w="2154" w:type="pct"/>
            <w:shd w:val="clear" w:color="auto" w:fill="auto"/>
            <w:vAlign w:val="center"/>
          </w:tcPr>
          <w:p w:rsidR="004C7E13" w:rsidRPr="00D704AF" w:rsidRDefault="004C7E13" w:rsidP="0098734C">
            <w:pPr>
              <w:snapToGrid w:val="0"/>
              <w:spacing w:line="260" w:lineRule="exact"/>
              <w:ind w:firstLineChars="200" w:firstLine="400"/>
              <w:rPr>
                <w:rFonts w:ascii="仿宋_GB2312" w:eastAsia="仿宋_GB2312"/>
                <w:color w:val="000000"/>
                <w:spacing w:val="-10"/>
                <w:sz w:val="22"/>
                <w:szCs w:val="22"/>
              </w:rPr>
            </w:pPr>
            <w:r w:rsidRPr="00D704AF">
              <w:rPr>
                <w:rFonts w:ascii="仿宋_GB2312" w:eastAsia="仿宋_GB2312" w:hint="eastAsia"/>
                <w:color w:val="000000"/>
                <w:spacing w:val="-10"/>
                <w:sz w:val="22"/>
                <w:szCs w:val="22"/>
              </w:rPr>
              <w:t>以学校为专利权人获得授权的发明专利、实用新型专利、外观设计专利、软件著作权，要求排名前两位。同一专利不重复计算。</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154" w:type="pct"/>
            <w:shd w:val="clear" w:color="auto" w:fill="auto"/>
            <w:vAlign w:val="center"/>
          </w:tcPr>
          <w:p w:rsidR="004C7E13" w:rsidRPr="00D704AF" w:rsidRDefault="004C7E13" w:rsidP="0098734C">
            <w:pPr>
              <w:snapToGrid w:val="0"/>
              <w:spacing w:line="260" w:lineRule="exact"/>
              <w:ind w:firstLineChars="200" w:firstLine="400"/>
              <w:rPr>
                <w:rFonts w:ascii="仿宋_GB2312" w:eastAsia="仿宋_GB2312"/>
                <w:color w:val="000000"/>
                <w:spacing w:val="-10"/>
                <w:sz w:val="22"/>
                <w:szCs w:val="22"/>
              </w:rPr>
            </w:pPr>
            <w:r w:rsidRPr="00D704AF">
              <w:rPr>
                <w:rFonts w:ascii="仿宋_GB2312" w:eastAsia="仿宋_GB2312" w:hint="eastAsia"/>
                <w:color w:val="000000"/>
                <w:spacing w:val="-10"/>
                <w:sz w:val="22"/>
                <w:szCs w:val="22"/>
              </w:rPr>
              <w:t>教研论文是指以第一作者或通讯作者、第一署名单位发表的与本专业教学研究相关的论文，不包括学术研究有关的论文。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154"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本专业教师主编（限第一主编、第二主编）的公开出版的本专业教材，同一本教材只能计算一次。</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154"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154"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154"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154"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154" w:type="pct"/>
            <w:shd w:val="clear" w:color="auto" w:fill="auto"/>
            <w:vAlign w:val="center"/>
          </w:tcPr>
          <w:p w:rsidR="004C7E13" w:rsidRPr="00D704AF" w:rsidRDefault="004C7E13" w:rsidP="0098734C">
            <w:pPr>
              <w:snapToGrid w:val="0"/>
              <w:spacing w:line="26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3.5.1</w:t>
              </w:r>
            </w:smartTag>
            <w:r w:rsidRPr="00D704AF">
              <w:rPr>
                <w:rFonts w:ascii="仿宋_GB2312" w:eastAsia="仿宋_GB2312" w:hint="eastAsia"/>
                <w:color w:val="000000"/>
                <w:szCs w:val="21"/>
              </w:rPr>
              <w:t>现有生均专业纸质图书资料册数（60%）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本专业的图书资料（含学校与院、系）是指供本专业教学、科研使用的图书资料。</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3.5.2</w:t>
              </w:r>
            </w:smartTag>
            <w:r w:rsidRPr="00D704AF">
              <w:rPr>
                <w:rFonts w:ascii="仿宋_GB2312" w:eastAsia="仿宋_GB2312" w:hint="eastAsia"/>
                <w:color w:val="000000"/>
                <w:szCs w:val="21"/>
              </w:rPr>
              <w:t>现有专业电子图书资料源的个数（40%）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4.1.1</w:t>
              </w:r>
            </w:smartTag>
            <w:r w:rsidRPr="00D704AF">
              <w:rPr>
                <w:rFonts w:ascii="仿宋_GB2312" w:eastAsia="仿宋_GB2312" w:hint="eastAsia"/>
                <w:color w:val="000000"/>
                <w:szCs w:val="21"/>
              </w:rPr>
              <w:t>历年省级以上本科教学工程项目（100%）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省级以上本科教学工程项目指国家教育部、省教育厅、国家交通运输行业(协会、基金会）正式发文的，包括品牌专业、特色专业、质量工程建设、詹天佑基金会人才培养资助计划、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4.2.1</w:t>
              </w:r>
            </w:smartTag>
            <w:r w:rsidRPr="00D704AF">
              <w:rPr>
                <w:rFonts w:ascii="仿宋_GB2312" w:eastAsia="仿宋_GB2312" w:hint="eastAsia"/>
                <w:color w:val="000000"/>
                <w:szCs w:val="21"/>
              </w:rPr>
              <w:t>历年省级以上教学成果奖（100%）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该专业教师参与完成的省级以上教学成果奖。</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5.1.1</w:t>
              </w:r>
            </w:smartTag>
            <w:r w:rsidRPr="00D704AF">
              <w:rPr>
                <w:rFonts w:ascii="仿宋_GB2312" w:eastAsia="仿宋_GB2312" w:hint="eastAsia"/>
                <w:color w:val="000000"/>
                <w:szCs w:val="21"/>
              </w:rPr>
              <w:t>教学质量保障机制，教学质量标准、监测、评价、分析、反馈体系及运行效果</w:t>
            </w:r>
            <w:r w:rsidRPr="00D704AF">
              <w:rPr>
                <w:rFonts w:ascii="仿宋_GB2312" w:eastAsia="仿宋_GB2312" w:hint="eastAsia"/>
                <w:color w:val="000000"/>
                <w:sz w:val="22"/>
                <w:szCs w:val="22"/>
              </w:rPr>
              <w:t>（100%）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教学质量保障机制，教学质量标准、监测、评价、分析、反馈、改进体系及运行效果。具体评价标准参照教育部高等学校有关科类教学指导委员会制定的专业类教学质量国家标准或工程教育专业认证标准。</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6.1.1</w:t>
              </w:r>
            </w:smartTag>
            <w:r w:rsidRPr="00D704AF">
              <w:rPr>
                <w:rFonts w:ascii="仿宋_GB2312" w:eastAsia="仿宋_GB2312" w:hint="eastAsia"/>
                <w:color w:val="000000"/>
                <w:szCs w:val="21"/>
              </w:rPr>
              <w:t>近四年就业率情况（50%）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近四年本专业毕业生初次就业率。（不含办学地点不在母体学校的联合培养学生）</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6.1.2</w:t>
              </w:r>
            </w:smartTag>
            <w:r w:rsidRPr="00D704AF">
              <w:rPr>
                <w:rFonts w:ascii="仿宋_GB2312" w:eastAsia="仿宋_GB2312" w:hint="eastAsia"/>
                <w:color w:val="000000"/>
                <w:szCs w:val="21"/>
              </w:rPr>
              <w:t>十名优秀校友简介（50%）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校友指77级以后的本科生。每人简介500字以内。</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6.2.1</w:t>
              </w:r>
            </w:smartTag>
            <w:r w:rsidRPr="00D704AF">
              <w:rPr>
                <w:rFonts w:ascii="仿宋_GB2312" w:eastAsia="仿宋_GB2312" w:hint="eastAsia"/>
                <w:color w:val="000000"/>
                <w:szCs w:val="21"/>
              </w:rPr>
              <w:t>近四年参加创新创业活动及参与科研项目学生人次数与专业在校生总数的比值（30%）</w:t>
            </w:r>
          </w:p>
        </w:tc>
        <w:tc>
          <w:tcPr>
            <w:tcW w:w="2154" w:type="pct"/>
            <w:shd w:val="clear" w:color="auto" w:fill="auto"/>
            <w:vAlign w:val="center"/>
          </w:tcPr>
          <w:p w:rsidR="004C7E13" w:rsidRPr="00D704AF" w:rsidRDefault="004C7E13" w:rsidP="0098734C">
            <w:pPr>
              <w:snapToGrid w:val="0"/>
              <w:spacing w:line="280" w:lineRule="exact"/>
              <w:ind w:firstLineChars="200" w:firstLine="404"/>
              <w:rPr>
                <w:rFonts w:ascii="仿宋_GB2312" w:eastAsia="仿宋_GB2312"/>
                <w:color w:val="000000"/>
                <w:spacing w:val="-4"/>
                <w:szCs w:val="21"/>
              </w:rPr>
            </w:pPr>
            <w:r w:rsidRPr="00D704AF">
              <w:rPr>
                <w:rFonts w:ascii="仿宋_GB2312" w:eastAsia="仿宋_GB2312" w:hint="eastAsia"/>
                <w:color w:val="000000"/>
                <w:spacing w:val="-4"/>
                <w:szCs w:val="21"/>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6.2.2</w:t>
              </w:r>
            </w:smartTag>
            <w:r w:rsidRPr="00D704AF">
              <w:rPr>
                <w:rFonts w:ascii="仿宋_GB2312" w:eastAsia="仿宋_GB2312" w:hint="eastAsia"/>
                <w:color w:val="000000"/>
                <w:szCs w:val="21"/>
              </w:rPr>
              <w:t>近四年学生获省级以上各类竞赛奖励情况（30%）</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该专业学生为获奖人之一。</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6.2.3</w:t>
              </w:r>
            </w:smartTag>
            <w:r w:rsidRPr="00D704AF">
              <w:rPr>
                <w:rFonts w:ascii="仿宋_GB2312" w:eastAsia="仿宋_GB2312" w:hint="eastAsia"/>
                <w:color w:val="000000"/>
                <w:szCs w:val="21"/>
              </w:rPr>
              <w:t>近四年学生发表学术论文及专利受理等情况（15%）</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该专业学生在正式刊物发表的本专业学术论文（排名前三）；该专业学生为专利受理限额内成员。</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94"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6.2.4</w:t>
              </w:r>
            </w:smartTag>
            <w:r w:rsidRPr="00D704AF">
              <w:rPr>
                <w:rFonts w:ascii="仿宋_GB2312" w:eastAsia="仿宋_GB2312" w:hint="eastAsia"/>
                <w:color w:val="000000"/>
                <w:szCs w:val="21"/>
              </w:rPr>
              <w:t>五名优秀在校生简介（25%）</w:t>
            </w:r>
          </w:p>
        </w:tc>
        <w:tc>
          <w:tcPr>
            <w:tcW w:w="2154"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本专业在校生，每人简介300字以内。</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7.专业特色（满分10分）</w:t>
            </w:r>
          </w:p>
        </w:tc>
        <w:tc>
          <w:tcPr>
            <w:tcW w:w="2252" w:type="pct"/>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154"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pacing w:line="280" w:lineRule="exact"/>
              <w:rPr>
                <w:rFonts w:ascii="仿宋_GB2312" w:eastAsia="仿宋_GB2312"/>
                <w:bCs/>
                <w:color w:val="000000"/>
                <w:sz w:val="22"/>
                <w:szCs w:val="22"/>
              </w:rPr>
            </w:pPr>
            <w:r w:rsidRPr="00D704AF">
              <w:rPr>
                <w:rFonts w:ascii="仿宋_GB2312" w:eastAsia="仿宋_GB2312" w:hint="eastAsia"/>
                <w:color w:val="000000"/>
                <w:sz w:val="22"/>
                <w:szCs w:val="22"/>
              </w:rPr>
              <w:t>8.思想政治工作</w:t>
            </w:r>
            <w:r w:rsidRPr="00D704AF">
              <w:rPr>
                <w:rFonts w:ascii="仿宋_GB2312" w:eastAsia="仿宋_GB2312" w:hint="eastAsia"/>
                <w:bCs/>
                <w:color w:val="000000"/>
                <w:sz w:val="22"/>
                <w:szCs w:val="22"/>
              </w:rPr>
              <w:t>（5分）</w:t>
            </w:r>
          </w:p>
        </w:tc>
        <w:tc>
          <w:tcPr>
            <w:tcW w:w="2252" w:type="pct"/>
            <w:gridSpan w:val="3"/>
            <w:shd w:val="clear" w:color="auto" w:fill="auto"/>
            <w:vAlign w:val="center"/>
          </w:tcPr>
          <w:p w:rsidR="004C7E13" w:rsidRPr="00D704AF" w:rsidRDefault="004C7E13" w:rsidP="0098734C">
            <w:pPr>
              <w:spacing w:line="280" w:lineRule="exact"/>
              <w:ind w:left="440" w:hangingChars="200" w:hanging="440"/>
              <w:rPr>
                <w:rFonts w:ascii="仿宋_GB2312" w:eastAsia="仿宋_GB2312"/>
                <w:bCs/>
                <w:color w:val="000000"/>
                <w:sz w:val="22"/>
                <w:szCs w:val="22"/>
              </w:rPr>
            </w:pPr>
            <w:r w:rsidRPr="00D704AF">
              <w:rPr>
                <w:rFonts w:ascii="仿宋_GB2312" w:eastAsia="仿宋_GB2312" w:hint="eastAsia"/>
                <w:bCs/>
                <w:color w:val="000000"/>
                <w:sz w:val="22"/>
                <w:szCs w:val="22"/>
              </w:rPr>
              <w:t>8.1思想政治工作贯穿人才培养全过程的实施情况和效果（100%）</w:t>
            </w:r>
          </w:p>
        </w:tc>
        <w:tc>
          <w:tcPr>
            <w:tcW w:w="2154" w:type="pct"/>
            <w:shd w:val="clear" w:color="auto" w:fill="auto"/>
            <w:vAlign w:val="center"/>
          </w:tcPr>
          <w:p w:rsidR="004C7E13" w:rsidRPr="00D704AF" w:rsidRDefault="004C7E13" w:rsidP="0098734C">
            <w:pPr>
              <w:spacing w:line="280" w:lineRule="exact"/>
              <w:ind w:firstLineChars="200" w:firstLine="440"/>
              <w:rPr>
                <w:rFonts w:ascii="仿宋_GB2312" w:eastAsia="仿宋_GB2312"/>
                <w:bCs/>
                <w:color w:val="000000"/>
                <w:sz w:val="22"/>
                <w:szCs w:val="22"/>
              </w:rPr>
            </w:pPr>
            <w:r w:rsidRPr="00D704AF">
              <w:rPr>
                <w:rFonts w:ascii="仿宋_GB2312" w:eastAsia="仿宋_GB2312" w:hint="eastAsia"/>
                <w:bCs/>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充分挖掘各专业课程蕴含的‘德育元素’和所承载的德育功能，将思想政治工作贯穿人才培养全过程的具体措施和效果；师德师风、学风建设情况、学生和教师获得省级以上相关荣誉和奖励情况。（1000以内）</w:t>
            </w:r>
          </w:p>
        </w:tc>
      </w:tr>
    </w:tbl>
    <w:p w:rsidR="004C7E13" w:rsidRPr="00D704AF" w:rsidRDefault="004C7E13" w:rsidP="004C7E13">
      <w:pPr>
        <w:rPr>
          <w:color w:val="000000"/>
        </w:rPr>
      </w:pPr>
    </w:p>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方正小标宋简体" w:eastAsia="方正小标宋简体"/>
          <w:color w:val="000000"/>
          <w:sz w:val="36"/>
          <w:szCs w:val="36"/>
        </w:rPr>
        <w:br w:type="page"/>
      </w:r>
      <w:r w:rsidRPr="00D704AF">
        <w:rPr>
          <w:rFonts w:ascii="黑体" w:eastAsia="黑体" w:hAnsi="黑体" w:hint="eastAsia"/>
          <w:color w:val="000000"/>
          <w:sz w:val="32"/>
          <w:szCs w:val="32"/>
        </w:rPr>
        <w:lastRenderedPageBreak/>
        <w:t>附件18</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江西省普通高等学校航空航天农工类本科专业综合评价指标体系</w:t>
      </w:r>
    </w:p>
    <w:tbl>
      <w:tblPr>
        <w:tblW w:w="13984" w:type="dxa"/>
        <w:jc w:val="center"/>
        <w:tblInd w:w="520" w:type="dxa"/>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959"/>
        <w:gridCol w:w="1789"/>
        <w:gridCol w:w="2095"/>
        <w:gridCol w:w="1787"/>
        <w:gridCol w:w="6354"/>
      </w:tblGrid>
      <w:tr w:rsidR="004C7E13" w:rsidRPr="00D704AF" w:rsidTr="0098734C">
        <w:trPr>
          <w:cantSplit/>
          <w:trHeight w:val="57"/>
          <w:tblHeader/>
          <w:jc w:val="center"/>
        </w:trPr>
        <w:tc>
          <w:tcPr>
            <w:tcW w:w="1959"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1789"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3882" w:type="dxa"/>
            <w:gridSpan w:val="2"/>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6354"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57"/>
          <w:jc w:val="center"/>
        </w:trPr>
        <w:tc>
          <w:tcPr>
            <w:tcW w:w="19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178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w:t>
            </w:r>
          </w:p>
        </w:tc>
      </w:tr>
      <w:tr w:rsidR="004C7E13" w:rsidRPr="00D704AF" w:rsidTr="0098734C">
        <w:trPr>
          <w:cantSplit/>
          <w:trHeight w:val="57"/>
          <w:jc w:val="center"/>
        </w:trPr>
        <w:tc>
          <w:tcPr>
            <w:tcW w:w="19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178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635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专业标准、培养目标、培养方式、培养要求、专业定位、课程设置等要素的之间的匹配程度。具体评价标准参照教育部高等学校有关科类教学指导委员会制定的专业类教学质量国家标准。</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专业人才培养模式改革创新的具体措施和实施效果，主要观察人才培养模式改革、以及相关的教学改革项目、做法及效果。</w:t>
            </w:r>
          </w:p>
        </w:tc>
      </w:tr>
      <w:tr w:rsidR="004C7E13" w:rsidRPr="00D704AF" w:rsidTr="0098734C">
        <w:trPr>
          <w:cantSplit/>
          <w:trHeight w:val="57"/>
          <w:jc w:val="center"/>
        </w:trPr>
        <w:tc>
          <w:tcPr>
            <w:tcW w:w="19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3.1.1专业生师比（25%）</w:t>
            </w:r>
          </w:p>
        </w:tc>
        <w:tc>
          <w:tcPr>
            <w:tcW w:w="6354" w:type="dxa"/>
            <w:shd w:val="clear" w:color="auto" w:fill="auto"/>
            <w:vAlign w:val="center"/>
          </w:tcPr>
          <w:p w:rsidR="004C7E13" w:rsidRPr="00D704AF" w:rsidRDefault="004C7E13" w:rsidP="0098734C">
            <w:pPr>
              <w:snapToGrid w:val="0"/>
              <w:spacing w:line="280" w:lineRule="exact"/>
              <w:ind w:firstLineChars="200" w:firstLine="416"/>
              <w:rPr>
                <w:rFonts w:ascii="仿宋_GB2312" w:eastAsia="仿宋_GB2312"/>
                <w:color w:val="000000"/>
                <w:spacing w:val="-6"/>
                <w:sz w:val="22"/>
                <w:szCs w:val="22"/>
              </w:rPr>
            </w:pPr>
            <w:r w:rsidRPr="00D704AF">
              <w:rPr>
                <w:rFonts w:ascii="仿宋_GB2312" w:eastAsia="仿宋_GB2312" w:hint="eastAsia"/>
                <w:color w:val="000000"/>
                <w:spacing w:val="-6"/>
                <w:sz w:val="22"/>
                <w:szCs w:val="22"/>
              </w:rPr>
              <w:t>专业教师指从事专业课（含专业基础课）教学工作的专任教师。</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3.1.2博士学位教师比例（10%）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3.1.3高层次教师情况（15%）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3.1.4专业主干课教师学科背景符合度（10%）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从事本专业主干课教学工作的教师，其本、硕、博学历之一毕业于航空航天类、工程力学类、控制工程类、动力机械工程类、机械工程类、制造工程类、农业工程类等相关专业的比例。</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3.1.5近四年本专业高级职称教师为本专业本科生单独授课情况（15%）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57"/>
          <w:jc w:val="center"/>
        </w:trPr>
        <w:tc>
          <w:tcPr>
            <w:tcW w:w="19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3.1.6具有行业经历专任教师比例（15%）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曾在相关行业工作（以工作证明、企业聘书、档案材料复印件等为证明材料）；</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曾与相关行业合作开展过科研项目（项目合同书和项目进账经费为证明材料）。</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3.1.7中青年教师参加实践教学能力培训比例（10%）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中青年教师指45周岁以下（含45周岁）教师；参加实践教学能力培训指接受一周以上相关培训（包括设备操作培训、技能培训或岗前培训等，以培训证书或结业证书为证明材料）。</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3.2.1近四年教师发表学术论文情况（20篇代表论文他引次数总和）（30%）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3.2.2近四年教师获得省部级以上科研奖励情况（30%）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3.2.3近四年教师主持科研项目情况（30%）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防/军队重要科研项目、境外合作科研项目、部委级项目、省级项目（省教育厅科研立项、省科技厅立项、省自然科学基金、省社科基金）。</w:t>
            </w:r>
          </w:p>
        </w:tc>
      </w:tr>
      <w:tr w:rsidR="004C7E13" w:rsidRPr="00D704AF" w:rsidTr="0098734C">
        <w:trPr>
          <w:cantSplit/>
          <w:trHeight w:val="624"/>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3.2.4近四年教师授权专利情况（10%）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只计发明专利和实用新型专利，不计外观设计专利。发明专利权重系数为5，实用新型专利权重系数为1。</w:t>
            </w:r>
          </w:p>
        </w:tc>
      </w:tr>
      <w:tr w:rsidR="004C7E13" w:rsidRPr="00D704AF" w:rsidTr="0098734C">
        <w:trPr>
          <w:cantSplit/>
          <w:trHeight w:val="624"/>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3.3.1近四年教师发表教研论文数量（30%）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w:t>
            </w:r>
          </w:p>
        </w:tc>
      </w:tr>
      <w:tr w:rsidR="004C7E13" w:rsidRPr="00D704AF" w:rsidTr="0098734C">
        <w:trPr>
          <w:cantSplit/>
          <w:trHeight w:val="624"/>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3.3.2近十年教师主持编写本专业教材情况（30%）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w:t>
            </w:r>
          </w:p>
        </w:tc>
      </w:tr>
      <w:tr w:rsidR="004C7E13" w:rsidRPr="00D704AF" w:rsidTr="0098734C">
        <w:trPr>
          <w:cantSplit/>
          <w:trHeight w:val="624"/>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3.3.3近十年教师主持省级以上教研项目情况（40%）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57"/>
          <w:jc w:val="center"/>
        </w:trPr>
        <w:tc>
          <w:tcPr>
            <w:tcW w:w="19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3.4.1现有教学实验仪器设备（含软件）生均值（25%）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3.4.2近四年新增的教学实验仪器设备（含软件）生均值（25%）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3.4.3近四年校内外实习实践基地数量及各基地实习学生人次数与专业在校生总数的比值（25%）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3.4.4现有教学实验仪器设备利用情况、校内外实习实践基地建设质量（25%）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3.5.1现有生均专业纸质图书资料册数（50%）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3.5.2现有专业电子图书资料源的个数（50%）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57"/>
          <w:jc w:val="center"/>
        </w:trPr>
        <w:tc>
          <w:tcPr>
            <w:tcW w:w="19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178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4.1.1历年省级以上本科教学工程项目（100%）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优质课程、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4.2.1历年省级以上教学成果奖（100%）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57"/>
          <w:jc w:val="center"/>
        </w:trPr>
        <w:tc>
          <w:tcPr>
            <w:tcW w:w="19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2095"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1787"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1.监测（30%）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构建了教学质量监测机制及教学各环节的质量监控措施</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09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7"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2.评价（20%）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参照教育部高等学校有关科类教学指导委员会制定的专业类教学质量国家标准，评价教学过程</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09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7"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3.反馈与改进（20%）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有反馈机制和持续改进体系</w:t>
            </w:r>
          </w:p>
        </w:tc>
      </w:tr>
      <w:tr w:rsidR="004C7E13" w:rsidRPr="00D704AF" w:rsidTr="0098734C">
        <w:trPr>
          <w:cantSplit/>
          <w:trHeight w:val="340"/>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095"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7"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4.运行（30%）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有相关运行记录文件</w:t>
            </w:r>
          </w:p>
        </w:tc>
      </w:tr>
      <w:tr w:rsidR="004C7E13" w:rsidRPr="00D704AF" w:rsidTr="0098734C">
        <w:trPr>
          <w:cantSplit/>
          <w:trHeight w:val="57"/>
          <w:jc w:val="center"/>
        </w:trPr>
        <w:tc>
          <w:tcPr>
            <w:tcW w:w="19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6.1.1近四年就业率情况（50%）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6.1.2十名优秀校友简介（50%）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6.2.1近四年参加创新创业活动及参与科研项目学生人次数与专业在校生总数的比值（30%）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以及学生注册公司；科研项目指：学生作为课题组成员参加或毕业设计（论文）选题来源于各类国家、省部和市级纵向项目；学校科技管理部门科研考核统计的横向项目。</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6.2.2近四年学生获省级以上各类竞赛奖励情况（30%）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国家级奖项：国家挑战杯、国家数学建模、以及其它有省级选拔赛的全国比赛等。</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省级奖项：相关行业竞赛，省教育厅组织的竞赛，以及其它与全国竞赛相应的省级选拔赛。</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区域性比赛（如华东地区、华中地区等）等同于省级比赛。</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6.2.3近四年学生发表学术论文及专利受理等情况（15%）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该专业学生在正式学术刊物（有刊号）发表的学术论文；该专业学生为专利受理限额内成员。</w:t>
            </w:r>
          </w:p>
        </w:tc>
      </w:tr>
      <w:tr w:rsidR="004C7E13" w:rsidRPr="00D704AF" w:rsidTr="0098734C">
        <w:trPr>
          <w:cantSplit/>
          <w:trHeight w:val="57"/>
          <w:jc w:val="center"/>
        </w:trPr>
        <w:tc>
          <w:tcPr>
            <w:tcW w:w="19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8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88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 五名优秀在校生简介（25%）</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57"/>
          <w:jc w:val="center"/>
        </w:trPr>
        <w:tc>
          <w:tcPr>
            <w:tcW w:w="19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5671"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57"/>
          <w:jc w:val="center"/>
        </w:trPr>
        <w:tc>
          <w:tcPr>
            <w:tcW w:w="19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 思政教育（5分）</w:t>
            </w:r>
          </w:p>
        </w:tc>
        <w:tc>
          <w:tcPr>
            <w:tcW w:w="5671"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8.1思想政治教育贯穿人才培养全过程的实施情况和效果（100%）</w:t>
            </w:r>
          </w:p>
        </w:tc>
        <w:tc>
          <w:tcPr>
            <w:tcW w:w="6354"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充分挖掘各专业课程蕴含的“德育元素”和所承载的德育功能，将思想政治教育贯穿人才培养全过程的具体措施和效果；师德、师风建设情况，学生和教师获得省级以上相关荣誉和奖励情况。（1000字以内）。</w:t>
            </w:r>
          </w:p>
        </w:tc>
      </w:tr>
    </w:tbl>
    <w:p w:rsidR="004C7E13" w:rsidRPr="00D704AF" w:rsidRDefault="004C7E13" w:rsidP="004C7E13">
      <w:pPr>
        <w:rPr>
          <w:color w:val="000000"/>
        </w:rPr>
      </w:pPr>
    </w:p>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方正小标宋简体" w:eastAsia="方正小标宋简体"/>
          <w:color w:val="000000"/>
          <w:sz w:val="36"/>
          <w:szCs w:val="36"/>
        </w:rPr>
        <w:br w:type="page"/>
      </w:r>
      <w:r w:rsidRPr="00D704AF">
        <w:rPr>
          <w:rFonts w:ascii="黑体" w:eastAsia="黑体" w:hAnsi="黑体" w:hint="eastAsia"/>
          <w:color w:val="000000"/>
          <w:sz w:val="32"/>
          <w:szCs w:val="32"/>
        </w:rPr>
        <w:lastRenderedPageBreak/>
        <w:t>附件19</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江西省普通高等学校安全</w:t>
      </w:r>
      <w:r w:rsidRPr="00D704AF">
        <w:rPr>
          <w:rFonts w:ascii="宋体" w:hAnsi="宋体" w:cs="宋体" w:hint="eastAsia"/>
          <w:color w:val="000000"/>
          <w:sz w:val="36"/>
          <w:szCs w:val="36"/>
        </w:rPr>
        <w:t>﹒</w:t>
      </w:r>
      <w:r w:rsidRPr="00D704AF">
        <w:rPr>
          <w:rFonts w:ascii="方正小标宋简体" w:eastAsia="方正小标宋简体" w:hAnsi="方正小标宋简体" w:cs="方正小标宋简体" w:hint="eastAsia"/>
          <w:color w:val="000000"/>
          <w:sz w:val="36"/>
          <w:szCs w:val="36"/>
        </w:rPr>
        <w:t>核工程</w:t>
      </w:r>
      <w:r w:rsidRPr="00D704AF">
        <w:rPr>
          <w:rFonts w:ascii="宋体" w:hAnsi="宋体" w:cs="宋体" w:hint="eastAsia"/>
          <w:color w:val="000000"/>
          <w:sz w:val="36"/>
          <w:szCs w:val="36"/>
        </w:rPr>
        <w:t>﹒</w:t>
      </w:r>
      <w:r w:rsidRPr="00D704AF">
        <w:rPr>
          <w:rFonts w:ascii="方正小标宋简体" w:eastAsia="方正小标宋简体" w:hAnsi="方正小标宋简体" w:cs="方正小标宋简体" w:hint="eastAsia"/>
          <w:color w:val="000000"/>
          <w:sz w:val="36"/>
          <w:szCs w:val="36"/>
        </w:rPr>
        <w:t>公安类本科专业综合评价指标体系</w:t>
      </w:r>
    </w:p>
    <w:tbl>
      <w:tblPr>
        <w:tblW w:w="5000"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648"/>
        <w:gridCol w:w="2104"/>
        <w:gridCol w:w="4011"/>
        <w:gridCol w:w="6115"/>
      </w:tblGrid>
      <w:tr w:rsidR="004C7E13" w:rsidRPr="00D704AF" w:rsidTr="0098734C">
        <w:trPr>
          <w:cantSplit/>
          <w:trHeight w:val="20"/>
          <w:tblHeader/>
          <w:jc w:val="center"/>
        </w:trPr>
        <w:tc>
          <w:tcPr>
            <w:tcW w:w="594"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758"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445"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203"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2.2.1改革创新措施与效果（100%）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专业人才培养模式改革创新的具体措施和实施效果。</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专业教师指从事专业课（含专业基础课）教学工作的专任教师。</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专业教师中具有博士学位教师所占比例。</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203"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从事本专业主干课教学工作的教师，其学历中毕业于本专业的比例。</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203"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专业课主要是指理论课，而实践教学环节不计算在内，高级职称教师指具有副高级（含副高级）以上职称的专业教师。</w:t>
            </w:r>
          </w:p>
        </w:tc>
      </w:tr>
      <w:tr w:rsidR="004C7E13" w:rsidRPr="00D704AF" w:rsidTr="0098734C">
        <w:trPr>
          <w:cantSplit/>
          <w:trHeight w:val="794"/>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203"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具备下列情形之一者视为具有行业经历：</w:t>
            </w:r>
            <w:r w:rsidRPr="00D704AF">
              <w:rPr>
                <w:rFonts w:ascii="仿宋_GB2312" w:eastAsia="仿宋_GB2312" w:hint="eastAsia"/>
                <w:color w:val="000000"/>
              </w:rPr>
              <w:sym w:font="Wingdings" w:char="F081"/>
            </w:r>
            <w:r w:rsidRPr="00D704AF">
              <w:rPr>
                <w:rFonts w:ascii="仿宋_GB2312" w:eastAsia="仿宋_GB2312" w:hint="eastAsia"/>
                <w:color w:val="000000"/>
              </w:rPr>
              <w:t>曾在相关行业工作；</w:t>
            </w:r>
            <w:r w:rsidRPr="00D704AF">
              <w:rPr>
                <w:rFonts w:ascii="仿宋_GB2312" w:eastAsia="仿宋_GB2312" w:hint="eastAsia"/>
                <w:color w:val="000000"/>
              </w:rPr>
              <w:sym w:font="Wingdings" w:char="F082"/>
            </w:r>
            <w:r w:rsidRPr="00D704AF">
              <w:rPr>
                <w:rFonts w:ascii="仿宋_GB2312" w:eastAsia="仿宋_GB2312" w:hint="eastAsia"/>
                <w:color w:val="000000"/>
              </w:rPr>
              <w:t>曾与相关行业合作开展过科研项目。</w:t>
            </w:r>
          </w:p>
        </w:tc>
      </w:tr>
      <w:tr w:rsidR="004C7E13" w:rsidRPr="00D704AF" w:rsidTr="0098734C">
        <w:trPr>
          <w:cantSplit/>
          <w:trHeight w:val="1659"/>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203"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中青年教师指45周岁以下（含45周岁）教师；参加实践教学能力培训指以下情况之一：</w:t>
            </w:r>
            <w:r w:rsidRPr="00D704AF">
              <w:rPr>
                <w:rFonts w:ascii="仿宋_GB2312" w:eastAsia="仿宋_GB2312" w:hAnsi="宋体" w:cs="宋体" w:hint="eastAsia"/>
                <w:color w:val="000000"/>
              </w:rPr>
              <w:t>①</w:t>
            </w:r>
            <w:r w:rsidRPr="00D704AF">
              <w:rPr>
                <w:rFonts w:ascii="仿宋_GB2312" w:eastAsia="仿宋_GB2312" w:hint="eastAsia"/>
                <w:color w:val="000000"/>
              </w:rPr>
              <w:t>曾接受相关行业培训并取得相应证书；</w:t>
            </w:r>
            <w:r w:rsidRPr="00D704AF">
              <w:rPr>
                <w:rFonts w:ascii="仿宋_GB2312" w:eastAsia="仿宋_GB2312" w:hAnsi="宋体" w:cs="宋体" w:hint="eastAsia"/>
                <w:color w:val="000000"/>
              </w:rPr>
              <w:t>②</w:t>
            </w:r>
            <w:r w:rsidRPr="00D704AF">
              <w:rPr>
                <w:rFonts w:ascii="仿宋_GB2312" w:eastAsia="仿宋_GB2312" w:hint="eastAsia"/>
                <w:color w:val="000000"/>
              </w:rPr>
              <w:t>曾与相关行业合作开展过合作项目或科研项目并附有相关证明；</w:t>
            </w:r>
            <w:r w:rsidRPr="00D704AF">
              <w:rPr>
                <w:rFonts w:ascii="仿宋_GB2312" w:eastAsia="仿宋_GB2312" w:hAnsi="宋体" w:cs="宋体" w:hint="eastAsia"/>
                <w:color w:val="000000"/>
              </w:rPr>
              <w:t>③</w:t>
            </w:r>
            <w:r w:rsidRPr="00D704AF">
              <w:rPr>
                <w:rFonts w:ascii="仿宋_GB2312" w:eastAsia="仿宋_GB2312" w:hint="eastAsia"/>
                <w:color w:val="000000"/>
              </w:rPr>
              <w:t>曾参加相关行业实践锻炼（含挂职）。参加实践教学能力培训指接受一周以上相关培训并附有相关证明。</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近四年教师发表学术论文情况（20篇代表论文他引次数总和）（40%）</w:t>
            </w:r>
          </w:p>
        </w:tc>
        <w:tc>
          <w:tcPr>
            <w:tcW w:w="2203"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1304"/>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2203"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1474"/>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203" w:type="pct"/>
            <w:shd w:val="clear" w:color="auto" w:fill="auto"/>
            <w:vAlign w:val="center"/>
          </w:tcPr>
          <w:p w:rsidR="004C7E13" w:rsidRPr="00D704AF" w:rsidRDefault="004C7E13" w:rsidP="0098734C">
            <w:pPr>
              <w:pStyle w:val="QJ"/>
              <w:snapToGrid w:val="0"/>
              <w:spacing w:line="280" w:lineRule="exact"/>
              <w:ind w:firstLine="440"/>
              <w:rPr>
                <w:rFonts w:ascii="仿宋_GB2312" w:eastAsia="仿宋_GB2312"/>
                <w:color w:val="000000"/>
              </w:rPr>
            </w:pPr>
            <w:r w:rsidRPr="00D704AF">
              <w:rPr>
                <w:rFonts w:ascii="仿宋_GB2312" w:eastAsia="仿宋_GB2312" w:hint="eastAsia"/>
                <w:color w:val="000000"/>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教研论文是指以第一署名单位发表的与本专业教学研究相关的论文，不包括学术研究有关的论文。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本专业教师主编的公开出版的本专业教材。</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单价1000元以上的设备。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近四年新增的单价1000元以上设备。</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校内外实习实践基地指近四年有学生实习且签有协议的实习实践基地。</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本专业的图书资料（含学校与院、系）是指供本专业教学、科研使用的图书资料。</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历年省级以上教学成果奖（100%）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该专业教师参与完成的省级以上教学成果奖。</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5.教学质量保障（权重：0.10）</w:t>
            </w:r>
          </w:p>
        </w:tc>
        <w:tc>
          <w:tcPr>
            <w:tcW w:w="75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59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近四年就业率情况（70%）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近四年本专业毕业生初次就业率。（不含办学地点不在母体学校的联合培养学生）</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十名优秀校友简介（30%）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校友指77级以后的本科生。每人简介500字以内。</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该专业学生为获奖人之一。</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该专业学生在正式刊物发表的学术论文；该专业学生为专利受理限额内成员。</w:t>
            </w:r>
          </w:p>
        </w:tc>
      </w:tr>
      <w:tr w:rsidR="004C7E13" w:rsidRPr="00D704AF" w:rsidTr="0098734C">
        <w:trPr>
          <w:cantSplit/>
          <w:trHeight w:val="20"/>
          <w:jc w:val="center"/>
        </w:trPr>
        <w:tc>
          <w:tcPr>
            <w:tcW w:w="59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58"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本专业在校生，每人简介300字以内。</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203"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在实践中培育和凝练出的专业特色及其效果说明（1000字以内）。</w:t>
            </w:r>
          </w:p>
        </w:tc>
      </w:tr>
      <w:tr w:rsidR="004C7E13" w:rsidRPr="00D704AF" w:rsidTr="0098734C">
        <w:trPr>
          <w:cantSplit/>
          <w:trHeight w:val="20"/>
          <w:jc w:val="center"/>
        </w:trPr>
        <w:tc>
          <w:tcPr>
            <w:tcW w:w="59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 思政教育（5分）</w:t>
            </w:r>
          </w:p>
        </w:tc>
        <w:tc>
          <w:tcPr>
            <w:tcW w:w="2203"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8.1思想政治教育贯穿人才培养全过程的实施情况和效果（100%）</w:t>
            </w:r>
          </w:p>
        </w:tc>
        <w:tc>
          <w:tcPr>
            <w:tcW w:w="2203" w:type="pct"/>
            <w:shd w:val="clear" w:color="auto" w:fill="auto"/>
            <w:vAlign w:val="center"/>
          </w:tcPr>
          <w:p w:rsidR="004C7E13" w:rsidRPr="00D704AF" w:rsidRDefault="004C7E13" w:rsidP="0098734C">
            <w:pPr>
              <w:pStyle w:val="QJ"/>
              <w:spacing w:line="280" w:lineRule="exact"/>
              <w:ind w:firstLine="440"/>
              <w:rPr>
                <w:rFonts w:ascii="仿宋_GB2312" w:eastAsia="仿宋_GB2312"/>
                <w:color w:val="000000"/>
              </w:rPr>
            </w:pPr>
            <w:r w:rsidRPr="00D704AF">
              <w:rPr>
                <w:rFonts w:ascii="仿宋_GB2312" w:eastAsia="仿宋_GB2312" w:hint="eastAsia"/>
                <w:color w:val="000000"/>
              </w:rPr>
              <w:t>充分挖掘各专业课程蕴含的“德育元素”和所承载的德育功能，将思想政治教育贯穿人才培养全过程的具体措施和效果；师德、师风建设情况，学生和教师获得省级以上相关荣誉和奖励情况。（1000字以内）。</w:t>
            </w:r>
          </w:p>
        </w:tc>
      </w:tr>
    </w:tbl>
    <w:p w:rsidR="004C7E13" w:rsidRPr="00D704AF" w:rsidRDefault="004C7E13" w:rsidP="004C7E13">
      <w:pPr>
        <w:rPr>
          <w:color w:val="000000"/>
        </w:rPr>
      </w:pPr>
    </w:p>
    <w:p w:rsidR="004C7E13" w:rsidRPr="00D704AF" w:rsidRDefault="004C7E13" w:rsidP="004C7E13">
      <w:pPr>
        <w:rPr>
          <w:rFonts w:ascii="黑体" w:eastAsia="黑体" w:hAnsi="黑体"/>
          <w:color w:val="000000"/>
          <w:sz w:val="32"/>
          <w:szCs w:val="32"/>
        </w:rPr>
      </w:pPr>
      <w:r w:rsidRPr="00D704AF">
        <w:rPr>
          <w:color w:val="000000"/>
        </w:rPr>
        <w:br w:type="page"/>
      </w:r>
      <w:r w:rsidRPr="00D704AF">
        <w:rPr>
          <w:rFonts w:ascii="黑体" w:eastAsia="黑体" w:hAnsi="黑体" w:hint="eastAsia"/>
          <w:color w:val="000000"/>
          <w:sz w:val="32"/>
          <w:szCs w:val="32"/>
        </w:rPr>
        <w:lastRenderedPageBreak/>
        <w:t>附件20</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江西省普通高等学校环境科学与工程类本科专业综合评价指标体系</w:t>
      </w:r>
    </w:p>
    <w:tbl>
      <w:tblPr>
        <w:tblW w:w="14034" w:type="dxa"/>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701"/>
        <w:gridCol w:w="2552"/>
        <w:gridCol w:w="1278"/>
        <w:gridCol w:w="1840"/>
        <w:gridCol w:w="6663"/>
      </w:tblGrid>
      <w:tr w:rsidR="004C7E13" w:rsidRPr="00D704AF" w:rsidTr="0098734C">
        <w:trPr>
          <w:cantSplit/>
          <w:trHeight w:val="20"/>
          <w:tblHeader/>
          <w:jc w:val="center"/>
        </w:trPr>
        <w:tc>
          <w:tcPr>
            <w:tcW w:w="1701"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2552"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3118" w:type="dxa"/>
            <w:gridSpan w:val="2"/>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6663"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3.1.1专业生师比（25%）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3.1.2博士学位教师比例（10%）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3.1.3高层次教师情况（15%）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国家优秀青年科学基金获得者、国家青年千人计划入选者、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3.1.4专业主干课教师学科背景符合度（10%）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从事本专业主干课教学工作的教师，其本、硕、博学历中至少有一个毕业于以下专业类：环境科学与工程类、化学、化工、生物、生态、地质、地理、水文水利、农学。</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3.1.5近四年本专业高级职称教师为本专业本科生单独授课情况（15%）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3.1.6具有行业经历专任教师比例（15%）</w:t>
            </w:r>
          </w:p>
        </w:tc>
        <w:tc>
          <w:tcPr>
            <w:tcW w:w="6663" w:type="dxa"/>
            <w:shd w:val="clear" w:color="auto" w:fill="auto"/>
            <w:vAlign w:val="center"/>
          </w:tcPr>
          <w:p w:rsidR="004C7E13" w:rsidRPr="00D704AF" w:rsidRDefault="004C7E13" w:rsidP="0098734C">
            <w:pPr>
              <w:pStyle w:val="10"/>
              <w:snapToGrid w:val="0"/>
              <w:spacing w:line="280" w:lineRule="exact"/>
              <w:ind w:firstLineChars="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曾在相关行业连续工作6个月以上；</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曾与相关行业合作主持开展过科研项目（横向课题到账经费单项50万元以上排名前3的都算）；</w:t>
            </w:r>
            <w:r w:rsidRPr="00D704AF">
              <w:rPr>
                <w:rFonts w:ascii="仿宋_GB2312" w:eastAsia="仿宋_GB2312" w:hAnsi="宋体" w:cs="宋体" w:hint="eastAsia"/>
                <w:color w:val="000000"/>
                <w:sz w:val="22"/>
                <w:szCs w:val="22"/>
              </w:rPr>
              <w:t>③</w:t>
            </w:r>
            <w:r w:rsidRPr="00D704AF">
              <w:rPr>
                <w:rFonts w:ascii="仿宋_GB2312" w:eastAsia="仿宋_GB2312" w:hint="eastAsia"/>
                <w:color w:val="000000"/>
                <w:sz w:val="22"/>
                <w:szCs w:val="22"/>
              </w:rPr>
              <w:t>曾在行业主管部门挂职锻炼；</w:t>
            </w:r>
            <w:r w:rsidRPr="00D704AF">
              <w:rPr>
                <w:rFonts w:ascii="仿宋_GB2312" w:eastAsia="仿宋_GB2312" w:hAnsi="宋体" w:cs="宋体" w:hint="eastAsia"/>
                <w:color w:val="000000"/>
                <w:sz w:val="22"/>
                <w:szCs w:val="22"/>
              </w:rPr>
              <w:t>④</w:t>
            </w:r>
            <w:r w:rsidRPr="00D704AF">
              <w:rPr>
                <w:rFonts w:ascii="仿宋_GB2312" w:eastAsia="仿宋_GB2312" w:hint="eastAsia"/>
                <w:color w:val="000000"/>
                <w:sz w:val="22"/>
                <w:szCs w:val="22"/>
              </w:rPr>
              <w:t>取得注册环保工程师、注册环评工程师、环评上岗证、清洁生产审核、能源审计等执业与非执业资格证书。</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3.1.7中青年教师参加实践教学能力培训比例（10%）</w:t>
            </w:r>
          </w:p>
        </w:tc>
        <w:tc>
          <w:tcPr>
            <w:tcW w:w="6663" w:type="dxa"/>
            <w:shd w:val="clear" w:color="auto" w:fill="auto"/>
            <w:vAlign w:val="center"/>
          </w:tcPr>
          <w:p w:rsidR="004C7E13" w:rsidRPr="00D704AF" w:rsidRDefault="004C7E13" w:rsidP="0098734C">
            <w:pPr>
              <w:pStyle w:val="10"/>
              <w:snapToGrid w:val="0"/>
              <w:spacing w:line="280" w:lineRule="exact"/>
              <w:ind w:firstLineChars="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中青年教师指45周岁以下（含45周岁）教师；具备下列情形之一者视为参加实践教学能力培训：</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参加实践教学能力培训指接受一周以上相关培训或企业实训；</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接受相关行业培训并取得相应证书。</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278"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3.2.1近四年教师发表学术论文情况（20篇代表论文他引次数总和）（40%）</w:t>
            </w:r>
          </w:p>
        </w:tc>
        <w:tc>
          <w:tcPr>
            <w:tcW w:w="1840"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1、10篇SCI代表论文他引次数总和（60%）</w:t>
            </w:r>
          </w:p>
        </w:tc>
        <w:tc>
          <w:tcPr>
            <w:tcW w:w="666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278"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0"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2、10篇英文或中文论文他引次数总和（40%）</w:t>
            </w:r>
          </w:p>
        </w:tc>
        <w:tc>
          <w:tcPr>
            <w:tcW w:w="666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3.2.2近四年教师获得省部级以上科研奖励情况（30%）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只认本专业教师排名第一且第一署名单位为参评单位的奖项。</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3.2.3近四年教师主持科研项目情况（30%）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3.3.1近四年教师发表教研论文数量（30%）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3.3.2近十年教师主持编写本专业教材情况（30%）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
                <w:color w:val="000000"/>
                <w:sz w:val="22"/>
                <w:szCs w:val="22"/>
              </w:rPr>
            </w:pPr>
            <w:r w:rsidRPr="00D704AF">
              <w:rPr>
                <w:rFonts w:ascii="仿宋_GB2312" w:eastAsia="仿宋_GB2312" w:hint="eastAsia"/>
                <w:color w:val="000000"/>
                <w:sz w:val="22"/>
                <w:szCs w:val="22"/>
              </w:rPr>
              <w:t>本专业教师主编的公开出版的本专业教材。同一本教材在同一参评单位只计算1次。（在其他专业计算的不再在本专业计算）</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3.3.3近十年教师主持省级以上教研项目情况（40%）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3.4.1现有教学实验仪器设备（含软件）生均值（25%）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3.4.2近四年新增的教学实验仪器设备（含软件）生均值（25%）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3.4.3近四年校内外实习实践基地数量及各基地实习学生人次数与专业在校生总数的比值（25%）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校内外实习实践基地指近四年有学生实习且签有协议的实习实践基地。实践基地指单次到企业实习学生超过5人的单位。</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3.4.4现有教学实验仪器设备利用情况、校内外实习实践基地建设质量（25%）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3.5.1现有生均专业纸质图书资料册数（60%）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3.5.2现有专业电子图书资料源的个数（40%）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4.1.1历年省级以上本科教学工程项目（100%）</w:t>
            </w:r>
          </w:p>
        </w:tc>
        <w:tc>
          <w:tcPr>
            <w:tcW w:w="6663"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4.2.1历年省级以上教学成果奖（100%）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b/>
                <w:color w:val="000000"/>
                <w:szCs w:val="21"/>
              </w:rPr>
            </w:pPr>
            <w:r w:rsidRPr="00D704AF">
              <w:rPr>
                <w:rFonts w:ascii="仿宋_GB2312" w:eastAsia="仿宋_GB2312" w:hint="eastAsia"/>
                <w:color w:val="000000"/>
                <w:sz w:val="22"/>
                <w:szCs w:val="22"/>
              </w:rPr>
              <w:t>该专业教师参与完成的省级以上教学成果奖</w:t>
            </w:r>
            <w:r w:rsidRPr="00D704AF">
              <w:rPr>
                <w:rFonts w:ascii="仿宋_GB2312" w:eastAsia="仿宋_GB2312" w:hint="eastAsia"/>
                <w:color w:val="000000"/>
                <w:szCs w:val="21"/>
              </w:rPr>
              <w:t>。</w:t>
            </w:r>
          </w:p>
        </w:tc>
      </w:tr>
      <w:tr w:rsidR="004C7E13" w:rsidRPr="00D704AF" w:rsidTr="0098734C">
        <w:trPr>
          <w:cantSplit/>
          <w:trHeight w:val="20"/>
          <w:jc w:val="center"/>
        </w:trPr>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5.教学质量保障（权重：0.10）</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教学质量监控的机制及教学各个环节的质量监控措施；教学质量评价机制是否健全，评价措施及实施情况；质量保障体系是否有持续改进。</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6.1.1近四年就业率情况（50%）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6.1.2十名优秀校友简介（50%）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6.2.1近四年参加创新创业活动及参与科研项目学生人次数与专业在校生总数的比值（30%）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6.2.2近四年学生获省级以上各类竞赛奖励情况（30%）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该专业学生为获奖人之一，但同一奖项只算1次，并且排名靠后的权重相应降低。</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6.2.3近四年学生发表学术论文及专利受理等情况（15%）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近四年该专业的在校本科学生在正式刊物发表的学术论文；该专业学生为专利受理限额内成员。</w:t>
            </w:r>
          </w:p>
          <w:p w:rsidR="004C7E13" w:rsidRPr="00D704AF" w:rsidRDefault="004C7E13" w:rsidP="0098734C">
            <w:pPr>
              <w:snapToGrid w:val="0"/>
              <w:spacing w:line="280" w:lineRule="exact"/>
              <w:ind w:firstLineChars="200" w:firstLine="440"/>
              <w:rPr>
                <w:rFonts w:ascii="仿宋_GB2312" w:eastAsia="仿宋_GB2312"/>
                <w:b/>
                <w:color w:val="000000"/>
                <w:sz w:val="22"/>
                <w:szCs w:val="22"/>
              </w:rPr>
            </w:pPr>
            <w:r w:rsidRPr="00D704AF">
              <w:rPr>
                <w:rFonts w:ascii="仿宋_GB2312" w:eastAsia="仿宋_GB2312" w:hint="eastAsia"/>
                <w:color w:val="000000"/>
                <w:sz w:val="22"/>
                <w:szCs w:val="22"/>
              </w:rPr>
              <w:t>该专业学生为作者之一，但排名靠后的权重相应降低。</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118"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5670"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5670"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6663"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充分挖掘个专业课程蕴含的“德育元素“和所承载的德育功能，将思想政治工作贯穿人才培养全过程的具体措施和效果；师德师风、学风建设情况，学生和教师获得省级以上相关荣誉和奖励情况（1000字以内）。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4C7E13">
      <w:pPr>
        <w:rPr>
          <w:color w:val="000000"/>
        </w:rPr>
      </w:pPr>
    </w:p>
    <w:p w:rsidR="004C7E13" w:rsidRPr="00D704AF" w:rsidRDefault="004C7E13" w:rsidP="004C7E13">
      <w:pPr>
        <w:rPr>
          <w:rFonts w:ascii="黑体" w:eastAsia="黑体" w:hAnsi="黑体"/>
          <w:color w:val="000000"/>
          <w:sz w:val="32"/>
          <w:szCs w:val="32"/>
        </w:rPr>
      </w:pPr>
      <w:r w:rsidRPr="00D704AF">
        <w:rPr>
          <w:color w:val="000000"/>
        </w:rPr>
        <w:br w:type="page"/>
      </w:r>
      <w:r w:rsidRPr="00D704AF">
        <w:rPr>
          <w:rFonts w:ascii="黑体" w:eastAsia="黑体" w:hAnsi="黑体" w:hint="eastAsia"/>
          <w:color w:val="000000"/>
          <w:sz w:val="32"/>
          <w:szCs w:val="32"/>
        </w:rPr>
        <w:lastRenderedPageBreak/>
        <w:t>附件21</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江西省普通高等学校建筑类</w:t>
      </w:r>
      <w:r w:rsidRPr="00801FAC">
        <w:rPr>
          <w:rFonts w:ascii="方正小标宋简体" w:eastAsia="方正小标宋简体" w:hint="eastAsia"/>
          <w:color w:val="000000"/>
          <w:sz w:val="36"/>
          <w:szCs w:val="36"/>
        </w:rPr>
        <w:t>本科</w:t>
      </w:r>
      <w:r>
        <w:rPr>
          <w:rFonts w:ascii="方正小标宋简体" w:eastAsia="方正小标宋简体" w:hint="eastAsia"/>
          <w:color w:val="000000"/>
          <w:sz w:val="36"/>
          <w:szCs w:val="36"/>
        </w:rPr>
        <w:t>专业</w:t>
      </w:r>
      <w:r w:rsidRPr="00D704AF">
        <w:rPr>
          <w:rFonts w:ascii="方正小标宋简体" w:eastAsia="方正小标宋简体" w:hint="eastAsia"/>
          <w:color w:val="000000"/>
          <w:sz w:val="36"/>
          <w:szCs w:val="36"/>
        </w:rPr>
        <w:t>综合评价指标体系</w:t>
      </w:r>
    </w:p>
    <w:tbl>
      <w:tblPr>
        <w:tblW w:w="14034" w:type="dxa"/>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701"/>
        <w:gridCol w:w="1843"/>
        <w:gridCol w:w="1559"/>
        <w:gridCol w:w="2943"/>
        <w:gridCol w:w="5988"/>
      </w:tblGrid>
      <w:tr w:rsidR="004C7E13" w:rsidRPr="00D704AF" w:rsidTr="0098734C">
        <w:trPr>
          <w:cantSplit/>
          <w:trHeight w:val="20"/>
          <w:tblHeader/>
          <w:jc w:val="center"/>
        </w:trPr>
        <w:tc>
          <w:tcPr>
            <w:tcW w:w="1701"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1843" w:type="dxa"/>
            <w:tcBorders>
              <w:top w:val="thinThickSmallGap" w:sz="18" w:space="0" w:color="auto"/>
              <w:bottom w:val="single" w:sz="4" w:space="0" w:color="auto"/>
            </w:tcBorders>
            <w:shd w:val="clear" w:color="auto" w:fill="auto"/>
            <w:vAlign w:val="center"/>
          </w:tcPr>
          <w:p w:rsidR="004C7E13" w:rsidRPr="00D704AF" w:rsidRDefault="004C7E13" w:rsidP="0098734C">
            <w:pPr>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4502" w:type="dxa"/>
            <w:gridSpan w:val="2"/>
            <w:tcBorders>
              <w:top w:val="thinThickSmallGap" w:sz="18" w:space="0" w:color="auto"/>
              <w:bottom w:val="single" w:sz="4" w:space="0" w:color="auto"/>
            </w:tcBorders>
            <w:shd w:val="clear" w:color="auto" w:fill="auto"/>
            <w:vAlign w:val="center"/>
          </w:tcPr>
          <w:p w:rsidR="004C7E13" w:rsidRPr="00D704AF" w:rsidRDefault="004C7E13" w:rsidP="0098734C">
            <w:pPr>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5988" w:type="dxa"/>
            <w:tcBorders>
              <w:top w:val="thinThickSmallGap" w:sz="18" w:space="0" w:color="auto"/>
              <w:bottom w:val="single" w:sz="4" w:space="0" w:color="auto"/>
            </w:tcBorders>
            <w:shd w:val="clear" w:color="auto" w:fill="auto"/>
            <w:vAlign w:val="center"/>
          </w:tcPr>
          <w:p w:rsidR="004C7E13" w:rsidRPr="00D704AF" w:rsidRDefault="004C7E13" w:rsidP="0098734C">
            <w:pPr>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184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2.1培养方案（70%）</w:t>
            </w:r>
          </w:p>
        </w:tc>
        <w:tc>
          <w:tcPr>
            <w:tcW w:w="15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2.1.1培养目标（30%）</w:t>
            </w:r>
          </w:p>
        </w:tc>
        <w:tc>
          <w:tcPr>
            <w:tcW w:w="294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培养方案各要素：培养目标、培养要求、专业人才培养定位、课程设置与教育部专业标准的符合程度，考察毕业生的知识、能力和素质对培养目标的支撑程度。（100%）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考察培养目标、培养要求是否符合教育部专业规范及评估标准规定；考察建筑学专业培养目标与全国高等院校建筑学专业教育评估委员会发布的《建筑学专业本科（五年制）教育评估标准（2013版）》、城乡规划专业培养目标与《高等学校城乡规划本科指导性专业规范》（2013版）之间的吻合度；考察毕业生知识、能力、素质与培养目标的吻合程度。</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5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2.1.2课程体系（70%）</w:t>
            </w:r>
          </w:p>
          <w:p w:rsidR="004C7E13" w:rsidRPr="00D704AF" w:rsidRDefault="004C7E13" w:rsidP="0098734C">
            <w:pPr>
              <w:snapToGrid w:val="0"/>
              <w:spacing w:line="280" w:lineRule="exact"/>
              <w:rPr>
                <w:rFonts w:ascii="仿宋_GB2312" w:eastAsia="仿宋_GB2312"/>
                <w:color w:val="000000"/>
                <w:sz w:val="22"/>
                <w:szCs w:val="22"/>
              </w:rPr>
            </w:pPr>
          </w:p>
        </w:tc>
        <w:tc>
          <w:tcPr>
            <w:tcW w:w="294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分别考察课程体系与专业评估标准的吻合度（100%）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建筑学专业考察课程设置是否覆盖《建筑学专业本科（五年制）教育评估标准（2013版）》列出的34个主要知识点；城乡规划专业考察与《高等学校城乡规划本科指导性专业规范》（2013版）的十门核心课的吻合程度</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2.2培养模式改革创新（30%）</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2.2.1专业人才培养模式改革创新的具体措施与实施效果（60%）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2.2.2专业国际化人才培养的改革措施与实施效果（40%）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专业国际化人才培养的改革措施与实施效果（双语教学、培养外国学生、中外合作办学、毕业生出国留学）。</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3.1.1专业生师比(25%)</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专业教师指从事专业课（含专业基础课）教学工作的专任教师（未取得教师资格证、近四年未上专业课教师不计算）。</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3.1.2博士学位教师比例(15%)</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专业教师中具有博士学位教师所占比例（未取得教师资格证、近四年未上专业课教师不计算）。</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人选、“赣鄱英才555工程”人才、“井冈学者”、国家教指委成员、国家有突出贡献的中青年专家、江西省高等学校学科带头人、中青年骨干教师。</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其学历中毕业于本专业的比例。建筑学专业指本科、硕士、博士至少有一个学历毕业于建筑学专业的比例。城乡规划专业指本、硕、博毕业证书中有城乡规划、城市规划、城市设计、城市建设与规划专业的比例。</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3.1.5近四年本专业高级职称教师为本专业本科生单独授课情况（15%）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3.1.6具有行业经历专任教师比例（15%）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p>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建筑学专业指</w:t>
            </w:r>
            <w:r w:rsidRPr="00D704AF">
              <w:rPr>
                <w:rFonts w:ascii="仿宋_GB2312" w:eastAsia="仿宋_GB2312" w:hAnsi="宋体" w:cs="宋体" w:hint="eastAsia"/>
                <w:color w:val="000000"/>
                <w:sz w:val="22"/>
                <w:szCs w:val="22"/>
              </w:rPr>
              <w:t>①</w:t>
            </w:r>
            <w:r w:rsidRPr="00D704AF">
              <w:rPr>
                <w:rFonts w:ascii="仿宋_GB2312" w:eastAsia="仿宋_GB2312" w:hint="eastAsia"/>
                <w:color w:val="000000"/>
                <w:sz w:val="22"/>
                <w:szCs w:val="22"/>
              </w:rPr>
              <w:t>曾在具有丙级以上设计资质的建筑设计机构工作；</w:t>
            </w:r>
            <w:r w:rsidRPr="00D704AF">
              <w:rPr>
                <w:rFonts w:ascii="仿宋_GB2312" w:eastAsia="仿宋_GB2312" w:hAnsi="宋体" w:cs="宋体" w:hint="eastAsia"/>
                <w:color w:val="000000"/>
                <w:sz w:val="22"/>
                <w:szCs w:val="22"/>
              </w:rPr>
              <w:t>②</w:t>
            </w:r>
            <w:r w:rsidRPr="00D704AF">
              <w:rPr>
                <w:rFonts w:ascii="仿宋_GB2312" w:eastAsia="仿宋_GB2312" w:hint="eastAsia"/>
                <w:color w:val="000000"/>
                <w:sz w:val="22"/>
                <w:szCs w:val="22"/>
              </w:rPr>
              <w:t>曾与城乡建设主管部门合作开展过科研项目，以科研合同为准；</w:t>
            </w:r>
            <w:r w:rsidRPr="00D704AF">
              <w:rPr>
                <w:rFonts w:ascii="仿宋_GB2312" w:eastAsia="仿宋_GB2312" w:hAnsi="宋体" w:cs="宋体" w:hint="eastAsia"/>
                <w:color w:val="000000"/>
                <w:sz w:val="22"/>
                <w:szCs w:val="22"/>
              </w:rPr>
              <w:t>③</w:t>
            </w:r>
            <w:r w:rsidRPr="00D704AF">
              <w:rPr>
                <w:rFonts w:ascii="仿宋_GB2312" w:eastAsia="仿宋_GB2312" w:hint="eastAsia"/>
                <w:color w:val="000000"/>
                <w:sz w:val="22"/>
                <w:szCs w:val="22"/>
              </w:rPr>
              <w:t>具备注册建筑师资格。</w:t>
            </w:r>
          </w:p>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城乡规划专业指</w:t>
            </w:r>
            <w:r w:rsidRPr="00D704AF">
              <w:rPr>
                <w:rFonts w:ascii="仿宋_GB2312" w:eastAsia="仿宋_GB2312" w:hAnsi="宋体" w:cs="宋体" w:hint="eastAsia"/>
                <w:color w:val="000000"/>
                <w:sz w:val="22"/>
                <w:szCs w:val="22"/>
              </w:rPr>
              <w:t>①</w:t>
            </w:r>
            <w:r w:rsidRPr="00D704AF">
              <w:rPr>
                <w:rFonts w:ascii="仿宋_GB2312" w:eastAsia="仿宋_GB2312" w:hint="eastAsia"/>
                <w:color w:val="000000"/>
                <w:sz w:val="22"/>
                <w:szCs w:val="22"/>
              </w:rPr>
              <w:t>曾在城市（城乡）规划设计院或具有城乡规划资质的建筑设计机构工作；</w:t>
            </w:r>
            <w:r w:rsidRPr="00D704AF">
              <w:rPr>
                <w:rFonts w:ascii="仿宋_GB2312" w:eastAsia="仿宋_GB2312" w:hAnsi="宋体" w:cs="宋体" w:hint="eastAsia"/>
                <w:color w:val="000000"/>
                <w:sz w:val="22"/>
                <w:szCs w:val="22"/>
              </w:rPr>
              <w:t>②</w:t>
            </w:r>
            <w:r w:rsidRPr="00D704AF">
              <w:rPr>
                <w:rFonts w:ascii="仿宋_GB2312" w:eastAsia="仿宋_GB2312" w:hint="eastAsia"/>
                <w:color w:val="000000"/>
                <w:sz w:val="22"/>
                <w:szCs w:val="22"/>
              </w:rPr>
              <w:t>曾在规划建设主管部门工作过；</w:t>
            </w:r>
            <w:r w:rsidRPr="00D704AF">
              <w:rPr>
                <w:rFonts w:ascii="仿宋_GB2312" w:eastAsia="仿宋_GB2312" w:hAnsi="宋体" w:cs="宋体" w:hint="eastAsia"/>
                <w:color w:val="000000"/>
                <w:sz w:val="22"/>
                <w:szCs w:val="22"/>
              </w:rPr>
              <w:t>③</w:t>
            </w:r>
            <w:r w:rsidRPr="00D704AF">
              <w:rPr>
                <w:rFonts w:ascii="仿宋_GB2312" w:eastAsia="仿宋_GB2312" w:hint="eastAsia"/>
                <w:color w:val="000000"/>
                <w:sz w:val="22"/>
                <w:szCs w:val="22"/>
              </w:rPr>
              <w:t>具有注册城市规划师资格。</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3.1.7中青年教师参加实践教学能力培训比例（5%）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中青年教师指45周岁以下（含45周岁）教师；参加实践教学能力培训指接受一周以上相关培训及有国内外高校访学经历的教师的比例。（以省教育厅及专业指导委员会证明材料为准）</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843" w:type="dxa"/>
            <w:vMerge w:val="restart"/>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3.2.1近四年教师发表学术论文情况（20篇代表、论文他引次数总和）（25%）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3.2.2近四年教师获得省部级以上科研奖励情况（15%）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住建部勘察设计奖；省政府自然科学奖、技术发明奖、科技进步奖、社科优秀成果奖、住建厅勘察设计奖。</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3.2.3近四年教师主持科研项目情况（30%）</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省艺术基金）</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3.2.4近四年教师出版专著情况（15%）</w:t>
            </w:r>
          </w:p>
          <w:p w:rsidR="004C7E13" w:rsidRPr="00D704AF" w:rsidRDefault="004C7E13" w:rsidP="0098734C">
            <w:pPr>
              <w:spacing w:line="280" w:lineRule="exact"/>
              <w:rPr>
                <w:rFonts w:ascii="仿宋_GB2312" w:eastAsia="仿宋_GB2312"/>
                <w:color w:val="000000"/>
                <w:sz w:val="22"/>
                <w:szCs w:val="22"/>
              </w:rPr>
            </w:pP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本专业教师为第一作者正式出版的建筑学、城乡规划专业学术著作，不含参编、合著，不含教材。</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3.2.5近四年教师获得专利成果情况（15%）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本院教师为第一专利权人获得国家发明专利及实用新型专利，不含外观专利及计算机软件著作权专利。</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val="restart"/>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3.3专业教师教研情况（20%）</w:t>
            </w: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3.3.1近四年教师发表教研论文数量（30%）</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3.3.2近十年教师主持编写本专业教材情况（30%）</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3.3.3近十年教师主持省级以上教研项目情况（40%）</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省级以上项目包括：国家及省教育行政部门教改立项、国家及省教育科学规划课题、中国高教学会立项课题。</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val="restart"/>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3.4.1现有教学实验仪器设备（含软件）生均值（25%）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3.4.2近四年新增的教学实验仪器设备（含软件）生均值（25%）</w:t>
            </w:r>
          </w:p>
        </w:tc>
        <w:tc>
          <w:tcPr>
            <w:tcW w:w="5988" w:type="dxa"/>
            <w:shd w:val="clear" w:color="auto" w:fill="auto"/>
            <w:vAlign w:val="center"/>
          </w:tcPr>
          <w:p w:rsidR="004C7E13" w:rsidRPr="00D704AF" w:rsidRDefault="004C7E13" w:rsidP="0098734C">
            <w:pPr>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近四年新增的单价1000元以上的设备。</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3.4.3近四年校内外实习实践基地数量及各基地实习学生人次数与专业在校总数的比值（25%）</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3.4.4现有教学实验仪器设备利用情况，校内外实习实践基地建设质量（25%）</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3.5图书资料（8%）</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3.5.2现有专业电子图书资料源的个数、中外文专业期刊种数（40%）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中外文专业期刊种数指正式定期出版的纸质期刊，不包括网络版刊物。</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184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4.1本科教学工作项目（50%）</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4.1.1历年省级以上本科教学工作项目（100%）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精品视频公开课、精品资源共享课、规划教材等。</w:t>
            </w:r>
          </w:p>
        </w:tc>
      </w:tr>
      <w:tr w:rsidR="004C7E13" w:rsidRPr="00D704AF" w:rsidTr="0098734C">
        <w:trPr>
          <w:cantSplit/>
          <w:trHeight w:val="353"/>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4.2教学成果奖励（50%）</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4.2.1历年省级以上教学成果奖（80%）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4.2.2历年其它教学成果奖（20%）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参加或指导学生参加住建部城乡规划专指委、建筑学专指委、风景园林学专指委主办；参加或指导学生参加教育厅主办或联合主办的竞赛（具体参赣教高字（2003）44号文或获奖证明）。</w:t>
            </w:r>
          </w:p>
        </w:tc>
      </w:tr>
      <w:tr w:rsidR="004C7E13" w:rsidRPr="00D704AF" w:rsidTr="0098734C">
        <w:trPr>
          <w:cantSplit/>
          <w:trHeight w:val="1620"/>
          <w:jc w:val="center"/>
        </w:trPr>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1843"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建筑学专业参考《建筑学专业本科（五年制）教育评估标准（2013版）》，城乡规划专业参照《高等学校城乡规划本科指导性专业规范》（2013版）。</w:t>
            </w:r>
          </w:p>
        </w:tc>
      </w:tr>
      <w:tr w:rsidR="004C7E13" w:rsidRPr="00D704AF" w:rsidTr="0098734C">
        <w:trPr>
          <w:cantSplit/>
          <w:trHeight w:val="20"/>
          <w:jc w:val="center"/>
        </w:trPr>
        <w:tc>
          <w:tcPr>
            <w:tcW w:w="1701"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6.1.1近四年就业率情况（50%）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6.1.2十名优秀校友简介（50%）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6.2.1近四年参加创新创业活动及参与科研项目学生人次数与专业在校生总数的比值（40%）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国家级、省级以立项文件为准，校级以结题证书和公开发表的成果署名为准；科研项目指：学生作为课题组成员参加的各类国家、省部和市级纵向项目，学校科技管理部门科研考核统计的横向项目，校属规划及建筑设计机构的工程设计项目，以项目合同或成果文件署名为准。</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6.2.2近四年学生获省级以上各类竞赛奖励情况（25%）</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学生参加由国际建协、住建部城乡规划专指委、建筑学专指委、风景园林学专指委，教育厅主办或联合主办竞赛获奖，该专业学生为获奖人之一。</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6.2.3近四年学生发表学术论文及专利受理等情况（25%）</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该专业学生在正式刊物发表的学术论文（排名前二）；该专业学生为专利受理限额内成员。</w:t>
            </w:r>
          </w:p>
        </w:tc>
      </w:tr>
      <w:tr w:rsidR="004C7E13" w:rsidRPr="00D704AF" w:rsidTr="0098734C">
        <w:trPr>
          <w:cantSplit/>
          <w:trHeight w:val="20"/>
          <w:jc w:val="center"/>
        </w:trPr>
        <w:tc>
          <w:tcPr>
            <w:tcW w:w="1701"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843"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4502"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6.2.4五名优秀在校生简介（10%）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6345"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 5分）</w:t>
            </w:r>
          </w:p>
        </w:tc>
        <w:tc>
          <w:tcPr>
            <w:tcW w:w="6345"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5988"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4C7E13">
      <w:pPr>
        <w:rPr>
          <w:color w:val="000000"/>
        </w:rPr>
      </w:pPr>
    </w:p>
    <w:p w:rsidR="004C7E13" w:rsidRPr="00D704AF" w:rsidRDefault="004C7E13" w:rsidP="004C7E13">
      <w:pPr>
        <w:rPr>
          <w:rFonts w:ascii="黑体" w:eastAsia="黑体" w:hAnsi="黑体"/>
          <w:color w:val="000000"/>
          <w:sz w:val="32"/>
          <w:szCs w:val="32"/>
        </w:rPr>
      </w:pPr>
      <w:r w:rsidRPr="00D704AF">
        <w:rPr>
          <w:color w:val="000000"/>
        </w:rPr>
        <w:br w:type="page"/>
      </w:r>
      <w:r w:rsidRPr="00D704AF">
        <w:rPr>
          <w:rFonts w:ascii="黑体" w:eastAsia="黑体" w:hAnsi="黑体" w:hint="eastAsia"/>
          <w:color w:val="000000"/>
          <w:sz w:val="32"/>
          <w:szCs w:val="32"/>
        </w:rPr>
        <w:lastRenderedPageBreak/>
        <w:t>附件22</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江西省普通高等学校管理科学与工程类本科专业综合评价指标体系</w:t>
      </w:r>
    </w:p>
    <w:tbl>
      <w:tblPr>
        <w:tblW w:w="5089"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892"/>
        <w:gridCol w:w="2105"/>
        <w:gridCol w:w="4147"/>
        <w:gridCol w:w="5981"/>
      </w:tblGrid>
      <w:tr w:rsidR="004C7E13" w:rsidRPr="00D704AF" w:rsidTr="0098734C">
        <w:trPr>
          <w:cantSplit/>
          <w:trHeight w:val="20"/>
          <w:tblHeader/>
          <w:jc w:val="center"/>
        </w:trPr>
        <w:tc>
          <w:tcPr>
            <w:tcW w:w="670"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745"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468"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117"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67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67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67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包括各省)、国务院及省政府特殊津贴获得者、全国优秀教师、江西省“新世纪百千万人才工程” 人选、“赣鄱英才555工程” 人才、“井冈学者”、国家教指委成员、国家有突出贡献的中青年专家、江西省高等学校学科带头人、中青年骨干教师、二级教授。</w:t>
            </w:r>
          </w:p>
        </w:tc>
      </w:tr>
      <w:tr w:rsidR="004C7E13" w:rsidRPr="00D704AF" w:rsidTr="0098734C">
        <w:trPr>
          <w:cantSplit/>
          <w:trHeight w:val="20"/>
          <w:jc w:val="center"/>
        </w:trPr>
        <w:tc>
          <w:tcPr>
            <w:tcW w:w="67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45"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6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117" w:type="pct"/>
            <w:shd w:val="clear" w:color="auto" w:fill="auto"/>
            <w:vAlign w:val="center"/>
          </w:tcPr>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从事本专业主干课教学工作的教师，本科、硕士、博士学历或学位至少有一个毕业于相关专业的比例。</w:t>
            </w:r>
          </w:p>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1．信息管理与信息系统相关专业：数学类、计算机类、管理科学与工程、情报学、电子类、物理、经管类、控制类。</w:t>
            </w:r>
          </w:p>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2.管理科学相关专业：数学类、计算机类、管理科学与工程、经管类、控制类。</w:t>
            </w:r>
          </w:p>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3.工程管理、工程造价、房地产开发与管理相关专业:工程技术类、经管类、力学类、法律类、计算机类。</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117" w:type="pct"/>
            <w:shd w:val="clear" w:color="auto" w:fill="auto"/>
            <w:vAlign w:val="center"/>
          </w:tcPr>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117" w:type="pct"/>
            <w:shd w:val="clear" w:color="auto" w:fill="auto"/>
            <w:vAlign w:val="center"/>
          </w:tcPr>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具备下列情形之一者视为具有行业经历：</w:t>
            </w:r>
            <w:r w:rsidRPr="00D704AF">
              <w:rPr>
                <w:rFonts w:ascii="仿宋_GB2312" w:eastAsia="仿宋_GB2312" w:hint="eastAsia"/>
                <w:color w:val="000000"/>
                <w:szCs w:val="21"/>
              </w:rPr>
              <w:sym w:font="Wingdings" w:char="F081"/>
            </w:r>
            <w:r w:rsidRPr="00D704AF">
              <w:rPr>
                <w:rFonts w:ascii="仿宋_GB2312" w:eastAsia="仿宋_GB2312" w:hint="eastAsia"/>
                <w:color w:val="000000"/>
                <w:szCs w:val="21"/>
              </w:rPr>
              <w:t>曾在相关行业工作（半年以上）；</w:t>
            </w:r>
            <w:r w:rsidRPr="00D704AF">
              <w:rPr>
                <w:rFonts w:ascii="仿宋_GB2312" w:eastAsia="仿宋_GB2312" w:hint="eastAsia"/>
                <w:color w:val="000000"/>
                <w:szCs w:val="21"/>
              </w:rPr>
              <w:sym w:font="Wingdings" w:char="F082"/>
            </w:r>
            <w:r w:rsidRPr="00D704AF">
              <w:rPr>
                <w:rFonts w:ascii="仿宋_GB2312" w:eastAsia="仿宋_GB2312" w:hint="eastAsia"/>
                <w:color w:val="000000"/>
                <w:szCs w:val="21"/>
              </w:rPr>
              <w:t>曾与相关行业合作开展过科研项目，提供合同和学校财务到账经费证明。</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117" w:type="pct"/>
            <w:shd w:val="clear" w:color="auto" w:fill="auto"/>
            <w:vAlign w:val="center"/>
          </w:tcPr>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中青年教师指45周岁以下（含45周岁）教师；参加实践教学能力培训指接受3天及以上相关培训或取得国家级行业执业资格证书。</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46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近四年教师发表学术论文情况（20篇代表论文他引次数总和）（40%）</w:t>
            </w:r>
          </w:p>
        </w:tc>
        <w:tc>
          <w:tcPr>
            <w:tcW w:w="2117" w:type="pct"/>
            <w:shd w:val="clear" w:color="auto" w:fill="auto"/>
            <w:vAlign w:val="center"/>
          </w:tcPr>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学术论文指以第一署名单位、第一作者或通讯作者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近四年教师获得省部级以上科研奖励情况（20%）</w:t>
            </w:r>
          </w:p>
        </w:tc>
        <w:tc>
          <w:tcPr>
            <w:tcW w:w="2117" w:type="pct"/>
            <w:shd w:val="clear" w:color="auto" w:fill="auto"/>
            <w:vAlign w:val="center"/>
          </w:tcPr>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科研奖励指获得国家自然科学奖、技术发明奖、科技进步奖、教育部高校科研成果奖（科学技术、人文社科）；省政府自然科学奖、技术发明奖、科技进步奖、社科优秀成果奖。</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117" w:type="pct"/>
            <w:shd w:val="clear" w:color="auto" w:fill="auto"/>
            <w:vAlign w:val="center"/>
          </w:tcPr>
          <w:p w:rsidR="004C7E13" w:rsidRPr="00D704AF" w:rsidRDefault="004C7E13" w:rsidP="0098734C">
            <w:pPr>
              <w:snapToGrid w:val="0"/>
              <w:spacing w:line="26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60" w:lineRule="exact"/>
              <w:rPr>
                <w:rFonts w:ascii="仿宋_GB2312" w:eastAsia="仿宋_GB2312"/>
                <w:color w:val="000000"/>
                <w:sz w:val="22"/>
                <w:szCs w:val="22"/>
              </w:rPr>
            </w:pPr>
            <w:r w:rsidRPr="00D704AF">
              <w:rPr>
                <w:rFonts w:ascii="仿宋_GB2312" w:eastAsia="仿宋_GB2312" w:hint="eastAsia"/>
                <w:color w:val="000000"/>
                <w:sz w:val="22"/>
                <w:szCs w:val="22"/>
              </w:rPr>
              <w:t>3.2.4近四年教师出版专著和获得国家发明专利授权情况（10%）</w:t>
            </w:r>
          </w:p>
        </w:tc>
        <w:tc>
          <w:tcPr>
            <w:tcW w:w="2117" w:type="pct"/>
            <w:shd w:val="clear" w:color="auto" w:fill="auto"/>
            <w:vAlign w:val="center"/>
          </w:tcPr>
          <w:p w:rsidR="004C7E13" w:rsidRPr="00D704AF" w:rsidRDefault="004C7E13" w:rsidP="0098734C">
            <w:pPr>
              <w:snapToGrid w:val="0"/>
              <w:spacing w:line="260" w:lineRule="exact"/>
              <w:rPr>
                <w:rFonts w:ascii="仿宋_GB2312" w:eastAsia="仿宋_GB2312"/>
                <w:color w:val="000000"/>
                <w:szCs w:val="21"/>
              </w:rPr>
            </w:pPr>
            <w:r w:rsidRPr="00D704AF">
              <w:rPr>
                <w:rFonts w:ascii="仿宋_GB2312" w:eastAsia="仿宋_GB2312" w:hint="eastAsia"/>
                <w:color w:val="000000"/>
                <w:szCs w:val="21"/>
              </w:rPr>
              <w:t>以第一署名单位、第一作者出版的专著和获得的国家发明专利授权情况。</w:t>
            </w:r>
          </w:p>
        </w:tc>
      </w:tr>
      <w:tr w:rsidR="004C7E13" w:rsidRPr="00D704AF" w:rsidTr="0098734C">
        <w:trPr>
          <w:cantSplit/>
          <w:trHeight w:val="20"/>
          <w:jc w:val="center"/>
        </w:trPr>
        <w:tc>
          <w:tcPr>
            <w:tcW w:w="67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教研论文是指以第一署名单位、第一作者发表的与本专业教学研究相关的论文，不包括学术研究有关的论文。</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本专业教师第一主编的公开出版的本专业教材。</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67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历年省级以上教学成果奖（80%）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4.2.2历年省级以上其他类教学成果奖（20%）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该专业教师参与完成的省级以上的优秀教材奖、讲课、多媒体课件、微课和慕课比赛获奖。</w:t>
            </w:r>
          </w:p>
        </w:tc>
      </w:tr>
      <w:tr w:rsidR="004C7E13" w:rsidRPr="00D704AF" w:rsidTr="0098734C">
        <w:trPr>
          <w:cantSplit/>
          <w:trHeight w:val="20"/>
          <w:jc w:val="center"/>
        </w:trPr>
        <w:tc>
          <w:tcPr>
            <w:tcW w:w="67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5.教学质量保障（权重：0.10）</w:t>
            </w: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670"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创新创业活动指：国家级、省级、校级“大学生创新创业训练计划”；科研项目指：学生作为课题组成员参加的各类国家、省部和市级纵向项目，以及学校科技管理部门科研考核统计的横向项目。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该专业学生在正式刊物发表的学术论文，同一专业一篇论文只计算一次；该专业学生为专利受理限额内成员，以获得证书为准。</w:t>
            </w:r>
          </w:p>
        </w:tc>
      </w:tr>
      <w:tr w:rsidR="004C7E13" w:rsidRPr="00D704AF" w:rsidTr="0098734C">
        <w:trPr>
          <w:cantSplit/>
          <w:trHeight w:val="20"/>
          <w:jc w:val="center"/>
        </w:trPr>
        <w:tc>
          <w:tcPr>
            <w:tcW w:w="670"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68"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五名优秀在校生简介（25%）</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67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213"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67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 5分）</w:t>
            </w:r>
          </w:p>
        </w:tc>
        <w:tc>
          <w:tcPr>
            <w:tcW w:w="2213"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8.1思想政治工作贯穿人才培养全过程的实施情况和效果（100%）</w:t>
            </w:r>
          </w:p>
        </w:tc>
        <w:tc>
          <w:tcPr>
            <w:tcW w:w="2117"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4C7E13">
      <w:pPr>
        <w:rPr>
          <w:color w:val="000000"/>
        </w:rPr>
      </w:pPr>
    </w:p>
    <w:p w:rsidR="004C7E13" w:rsidRPr="00D704AF" w:rsidRDefault="004C7E13" w:rsidP="004C7E13">
      <w:pPr>
        <w:rPr>
          <w:color w:val="000000"/>
        </w:rPr>
      </w:pPr>
      <w:r w:rsidRPr="00D704AF">
        <w:rPr>
          <w:rFonts w:ascii="黑体" w:eastAsia="黑体" w:hAnsi="黑体"/>
          <w:color w:val="000000"/>
          <w:sz w:val="32"/>
          <w:szCs w:val="32"/>
        </w:rPr>
        <w:br w:type="page"/>
      </w:r>
      <w:r w:rsidRPr="00D704AF">
        <w:rPr>
          <w:rFonts w:ascii="黑体" w:eastAsia="黑体" w:hAnsi="黑体" w:hint="eastAsia"/>
          <w:color w:val="000000"/>
          <w:sz w:val="32"/>
          <w:szCs w:val="32"/>
        </w:rPr>
        <w:lastRenderedPageBreak/>
        <w:t>附件23</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江西省普通高等学校公共管理类本科专业综合评价指标体系</w:t>
      </w:r>
    </w:p>
    <w:tbl>
      <w:tblPr>
        <w:tblW w:w="5117"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935"/>
        <w:gridCol w:w="2116"/>
        <w:gridCol w:w="4130"/>
        <w:gridCol w:w="6022"/>
      </w:tblGrid>
      <w:tr w:rsidR="004C7E13" w:rsidRPr="00D704AF" w:rsidTr="0098734C">
        <w:trPr>
          <w:cantSplit/>
          <w:trHeight w:val="20"/>
          <w:tblHeader/>
          <w:jc w:val="center"/>
        </w:trPr>
        <w:tc>
          <w:tcPr>
            <w:tcW w:w="681"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745"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454"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120"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68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2120"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 xml:space="preserve">    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20"/>
          <w:jc w:val="center"/>
        </w:trPr>
        <w:tc>
          <w:tcPr>
            <w:tcW w:w="68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120"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120"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专业人才培养模式改革创新的具体措施和实施效果。</w:t>
            </w:r>
          </w:p>
        </w:tc>
      </w:tr>
      <w:tr w:rsidR="004C7E13" w:rsidRPr="00D704AF" w:rsidTr="0098734C">
        <w:trPr>
          <w:cantSplit/>
          <w:trHeight w:val="20"/>
          <w:jc w:val="center"/>
        </w:trPr>
        <w:tc>
          <w:tcPr>
            <w:tcW w:w="68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120" w:type="pct"/>
            <w:shd w:val="clear" w:color="auto" w:fill="auto"/>
            <w:vAlign w:val="center"/>
          </w:tcPr>
          <w:p w:rsidR="004C7E13" w:rsidRPr="00D704AF" w:rsidRDefault="004C7E13" w:rsidP="0098734C">
            <w:pPr>
              <w:snapToGrid w:val="0"/>
              <w:spacing w:line="280" w:lineRule="exact"/>
              <w:ind w:firstLineChars="200" w:firstLine="396"/>
              <w:rPr>
                <w:rFonts w:ascii="仿宋_GB2312" w:eastAsia="仿宋_GB2312"/>
                <w:color w:val="000000"/>
                <w:spacing w:val="-6"/>
                <w:szCs w:val="21"/>
              </w:rPr>
            </w:pPr>
            <w:r w:rsidRPr="00D704AF">
              <w:rPr>
                <w:rFonts w:ascii="仿宋_GB2312" w:eastAsia="仿宋_GB2312" w:hint="eastAsia"/>
                <w:color w:val="000000"/>
                <w:spacing w:val="-6"/>
                <w:szCs w:val="21"/>
              </w:rPr>
              <w:t>专业教师指从事专业课（含专业基础课）教学工作的专任教师。</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120"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专业教师中具有博士学位教师所占比例。</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120"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人选、“赣鄱英才555工程” 人才、“井冈学者”、国家教指委成员、国家有突出贡献的中青年专家、江西省高等学校学科带头人、中青年骨干教师。</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120"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从事本专业主干课教学工作的教师，其学历中毕业于相关专业的比例。（由教指委认定）</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3.1.5</w:t>
              </w:r>
            </w:smartTag>
            <w:r w:rsidRPr="00D704AF">
              <w:rPr>
                <w:rFonts w:ascii="仿宋_GB2312" w:eastAsia="仿宋_GB2312" w:hint="eastAsia"/>
                <w:color w:val="000000"/>
                <w:sz w:val="22"/>
                <w:szCs w:val="22"/>
              </w:rPr>
              <w:t>近四年本专业高级职称教师为本专业本科生单独授课情况（15%）</w:t>
            </w:r>
          </w:p>
        </w:tc>
        <w:tc>
          <w:tcPr>
            <w:tcW w:w="2120"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68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120"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具备下列情形之一者视为具有行业经历：</w:t>
            </w:r>
            <w:r w:rsidRPr="00D704AF">
              <w:rPr>
                <w:rFonts w:ascii="仿宋_GB2312" w:eastAsia="仿宋_GB2312" w:hint="eastAsia"/>
                <w:color w:val="000000"/>
                <w:szCs w:val="21"/>
              </w:rPr>
              <w:sym w:font="Wingdings" w:char="F081"/>
            </w:r>
            <w:r w:rsidRPr="00D704AF">
              <w:rPr>
                <w:rFonts w:ascii="仿宋_GB2312" w:eastAsia="仿宋_GB2312" w:hint="eastAsia"/>
                <w:color w:val="000000"/>
                <w:szCs w:val="21"/>
              </w:rPr>
              <w:t>曾在相关行业工作；</w:t>
            </w:r>
            <w:r w:rsidRPr="00D704AF">
              <w:rPr>
                <w:rFonts w:ascii="仿宋_GB2312" w:eastAsia="仿宋_GB2312" w:hint="eastAsia"/>
                <w:color w:val="000000"/>
                <w:szCs w:val="21"/>
              </w:rPr>
              <w:sym w:font="Wingdings" w:char="F082"/>
            </w:r>
            <w:r w:rsidRPr="00D704AF">
              <w:rPr>
                <w:rFonts w:ascii="仿宋_GB2312" w:eastAsia="仿宋_GB2312" w:hint="eastAsia"/>
                <w:color w:val="000000"/>
                <w:szCs w:val="21"/>
              </w:rPr>
              <w:t>曾与相关行业合作开展过科研项目。</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120"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中青年教师指45周岁以下（含45周岁）教师；参加实践教学能力培训指接受相关培训并获得培训证书。</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近四年教师发表学术论文情况（20篇代表论文他引次数总和）（30%）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国家部委盖章（带国徽章）的科技奖励。</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全国教育科学规划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3.2.4近四年教师出版学术专著情况（10%）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学术专著指在省级及以上出版社公开出版的本专业学术专著，不含教材。本专业教师为独著或第一署名人。</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p w:rsidR="004C7E13"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p w:rsidR="004C7E13" w:rsidRPr="00D704AF" w:rsidRDefault="004C7E13" w:rsidP="0098734C">
            <w:pPr>
              <w:snapToGrid w:val="0"/>
              <w:spacing w:line="280" w:lineRule="exact"/>
              <w:rPr>
                <w:rFonts w:ascii="仿宋_GB2312" w:eastAsia="仿宋_GB2312"/>
                <w:color w:val="000000"/>
                <w:sz w:val="22"/>
                <w:szCs w:val="22"/>
              </w:rPr>
            </w:pPr>
          </w:p>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发表原创案例并被收入国务院学位办案例库（全国教指委）、清华大学中国公共管理案例库，案例库中的每篇案例视同一篇教研论文。</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3.3.2</w:t>
              </w:r>
            </w:smartTag>
            <w:r w:rsidRPr="00D704AF">
              <w:rPr>
                <w:rFonts w:ascii="仿宋_GB2312" w:eastAsia="仿宋_GB2312" w:hint="eastAsia"/>
                <w:color w:val="000000"/>
                <w:sz w:val="22"/>
                <w:szCs w:val="22"/>
              </w:rPr>
              <w:t>近十年教师主持编写本专业教材情况（30%）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本专业教师主编或副主编的公开出版的本专业教材,同一本教材只能计算一次。</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639"/>
          <w:jc w:val="center"/>
        </w:trPr>
        <w:tc>
          <w:tcPr>
            <w:tcW w:w="68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693"/>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1057"/>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764"/>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974"/>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1405"/>
          <w:jc w:val="center"/>
        </w:trPr>
        <w:tc>
          <w:tcPr>
            <w:tcW w:w="68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历年省级以上本科教学工程项目（100%）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品牌专业、人才培养模式创新实验区、教学团队、精品课程、双语示范课程、综合改革试点专业、卓越人才培养计划、大学生校外实践教育基地、实验教学示范中心、虚拟仿真实验教学中心、精品视频公开课、精品资源共享课、规划教材建设项目等。</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历年省级以上教学成果奖（100%）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1122"/>
          <w:jc w:val="center"/>
        </w:trPr>
        <w:tc>
          <w:tcPr>
            <w:tcW w:w="68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745"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120" w:type="pct"/>
            <w:shd w:val="clear" w:color="auto" w:fill="auto"/>
            <w:vAlign w:val="center"/>
          </w:tcPr>
          <w:p w:rsidR="004C7E13" w:rsidRPr="00D704AF" w:rsidRDefault="004C7E13" w:rsidP="0098734C">
            <w:pPr>
              <w:snapToGrid w:val="0"/>
              <w:spacing w:line="280" w:lineRule="exact"/>
              <w:ind w:firstLineChars="200" w:firstLine="424"/>
              <w:rPr>
                <w:rFonts w:ascii="仿宋_GB2312" w:eastAsia="仿宋_GB2312"/>
                <w:color w:val="000000"/>
                <w:spacing w:val="-4"/>
                <w:sz w:val="22"/>
                <w:szCs w:val="22"/>
              </w:rPr>
            </w:pPr>
            <w:r w:rsidRPr="00D704AF">
              <w:rPr>
                <w:rFonts w:ascii="仿宋_GB2312" w:eastAsia="仿宋_GB2312" w:hint="eastAsia"/>
                <w:color w:val="000000"/>
                <w:spacing w:val="-4"/>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681"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近四年参加创新创业活动及参与科研项目学生人次数与专业在校生总数的比值（30%）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近四年学生发表学术论文及专利受理等情况（15%）</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w:t>
            </w:r>
            <w:r w:rsidRPr="00D704AF">
              <w:rPr>
                <w:rFonts w:ascii="仿宋_GB2312" w:eastAsia="仿宋_GB2312" w:hint="eastAsia"/>
                <w:b/>
                <w:color w:val="000000"/>
                <w:sz w:val="22"/>
                <w:szCs w:val="22"/>
              </w:rPr>
              <w:t>在正式刊物</w:t>
            </w:r>
            <w:r w:rsidRPr="00D704AF">
              <w:rPr>
                <w:rFonts w:ascii="仿宋_GB2312" w:eastAsia="仿宋_GB2312" w:hint="eastAsia"/>
                <w:color w:val="000000"/>
                <w:sz w:val="22"/>
                <w:szCs w:val="22"/>
              </w:rPr>
              <w:t>发表的学术论文；该专业学生为专利受理限额内成员。</w:t>
            </w:r>
          </w:p>
        </w:tc>
      </w:tr>
      <w:tr w:rsidR="004C7E13" w:rsidRPr="00D704AF" w:rsidTr="0098734C">
        <w:trPr>
          <w:cantSplit/>
          <w:trHeight w:val="20"/>
          <w:jc w:val="center"/>
        </w:trPr>
        <w:tc>
          <w:tcPr>
            <w:tcW w:w="681"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745"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4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68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2199"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120"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681"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 思政教育（5分）</w:t>
            </w:r>
          </w:p>
        </w:tc>
        <w:tc>
          <w:tcPr>
            <w:tcW w:w="2199"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8.1思想政治教育贯穿人才培养全过程的实施情况和效果（100%）</w:t>
            </w:r>
          </w:p>
        </w:tc>
        <w:tc>
          <w:tcPr>
            <w:tcW w:w="2120"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充分挖掘各专业课程蕴含的“德育元素”和所承载的德育功能，将思想政治教育贯穿人才培养全过程的具体措施和效果；师德师风、学风建设情况，学生和教师获得省级以上相关荣誉和奖励情况（1000字以内）。</w:t>
            </w:r>
          </w:p>
        </w:tc>
      </w:tr>
    </w:tbl>
    <w:p w:rsidR="004C7E13" w:rsidRPr="00D704AF" w:rsidRDefault="004C7E13" w:rsidP="004C7E13">
      <w:pPr>
        <w:rPr>
          <w:color w:val="000000"/>
        </w:rPr>
      </w:pPr>
    </w:p>
    <w:p w:rsidR="004C7E13" w:rsidRPr="00D704AF" w:rsidRDefault="004C7E13" w:rsidP="004C7E13">
      <w:pPr>
        <w:rPr>
          <w:rFonts w:ascii="黑体" w:eastAsia="黑体" w:hAnsi="黑体"/>
          <w:color w:val="000000"/>
          <w:sz w:val="32"/>
          <w:szCs w:val="32"/>
        </w:rPr>
      </w:pPr>
      <w:r w:rsidRPr="00D704AF">
        <w:rPr>
          <w:color w:val="000000"/>
        </w:rPr>
        <w:br w:type="page"/>
      </w:r>
      <w:r w:rsidRPr="00D704AF">
        <w:rPr>
          <w:rFonts w:ascii="黑体" w:eastAsia="黑体" w:hAnsi="黑体" w:hint="eastAsia"/>
          <w:color w:val="000000"/>
          <w:sz w:val="32"/>
          <w:szCs w:val="32"/>
        </w:rPr>
        <w:lastRenderedPageBreak/>
        <w:t>附件24</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江西省普通高等学校管理学大类（电子商务、档案学）本科专业综合评价指标体系</w:t>
      </w:r>
    </w:p>
    <w:tbl>
      <w:tblPr>
        <w:tblW w:w="14033" w:type="dxa"/>
        <w:jc w:val="center"/>
        <w:tblBorders>
          <w:top w:val="thinThickSmallGap" w:sz="18" w:space="0" w:color="auto"/>
          <w:left w:val="single" w:sz="4" w:space="0" w:color="auto"/>
          <w:bottom w:val="thinThickSmallGap" w:sz="18" w:space="0" w:color="auto"/>
          <w:right w:val="single" w:sz="4" w:space="0" w:color="auto"/>
          <w:insideH w:val="single" w:sz="4" w:space="0" w:color="auto"/>
          <w:insideV w:val="single" w:sz="4" w:space="0" w:color="auto"/>
        </w:tblBorders>
        <w:tblLayout w:type="fixed"/>
        <w:tblLook w:val="04A0"/>
      </w:tblPr>
      <w:tblGrid>
        <w:gridCol w:w="1739"/>
        <w:gridCol w:w="2694"/>
        <w:gridCol w:w="1984"/>
        <w:gridCol w:w="1701"/>
        <w:gridCol w:w="5915"/>
      </w:tblGrid>
      <w:tr w:rsidR="004C7E13" w:rsidRPr="00D704AF" w:rsidTr="0098734C">
        <w:trPr>
          <w:cantSplit/>
          <w:trHeight w:val="20"/>
          <w:tblHeader/>
          <w:jc w:val="center"/>
        </w:trPr>
        <w:tc>
          <w:tcPr>
            <w:tcW w:w="1739" w:type="dxa"/>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2694" w:type="dxa"/>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3685" w:type="dxa"/>
            <w:gridSpan w:val="2"/>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5915" w:type="dxa"/>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173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269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5915"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 xml:space="preserve">    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20"/>
          <w:jc w:val="center"/>
        </w:trPr>
        <w:tc>
          <w:tcPr>
            <w:tcW w:w="173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269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专业人才培养模式改革创新的具体措施和实施效果。</w:t>
            </w:r>
          </w:p>
        </w:tc>
      </w:tr>
      <w:tr w:rsidR="004C7E13" w:rsidRPr="00D704AF" w:rsidTr="0098734C">
        <w:trPr>
          <w:cantSplit/>
          <w:trHeight w:val="20"/>
          <w:jc w:val="center"/>
        </w:trPr>
        <w:tc>
          <w:tcPr>
            <w:tcW w:w="173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3.1.1专业生师比（25%）</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502"/>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3.1.2博士学位教师比例（10%）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3.1.3高层次教师情况（15%）</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人选、“赣鄱英才555工程”人才、“井冈学者”、国家教指委成员、国家有突出贡献的中青年专家、江西省高等学校学科带头人、中青年骨干教师</w:t>
            </w:r>
          </w:p>
        </w:tc>
      </w:tr>
      <w:tr w:rsidR="004C7E13" w:rsidRPr="00D704AF" w:rsidTr="0098734C">
        <w:trPr>
          <w:cantSplit/>
          <w:trHeight w:val="20"/>
          <w:jc w:val="center"/>
        </w:trPr>
        <w:tc>
          <w:tcPr>
            <w:tcW w:w="173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3.1.4专业主干课教师学科背景符合度（10%）</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从事本专业主干课教学工作的教师，其本、硕、博学历及职称之一，毕业于管理类、经济类、工程技术类、工商管理类、软件工程类、计算机类专业的比例。</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3.1.5近四年本专业高级职称教师为本专业本科生单独授课情况（15%）</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专业课主要是指理论课及独立设置的实验课。</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高级职称教师指具有副高级（含副高级）以上职称的专业教师。</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3.1.6具有行业经历专任教师比例（15%）</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具备下列情形之一者视为具有行业经历：</w:t>
            </w:r>
            <w:r w:rsidRPr="00D704AF">
              <w:rPr>
                <w:rFonts w:ascii="仿宋_GB2312" w:eastAsia="仿宋_GB2312" w:hint="eastAsia"/>
                <w:color w:val="000000"/>
                <w:szCs w:val="21"/>
              </w:rPr>
              <w:sym w:font="Wingdings" w:char="F081"/>
            </w:r>
            <w:r w:rsidRPr="00D704AF">
              <w:rPr>
                <w:rFonts w:ascii="仿宋_GB2312" w:eastAsia="仿宋_GB2312" w:hint="eastAsia"/>
                <w:color w:val="000000"/>
                <w:szCs w:val="21"/>
              </w:rPr>
              <w:t>曾在专业相关领域工作1年及以上；</w:t>
            </w:r>
            <w:r w:rsidRPr="00D704AF">
              <w:rPr>
                <w:rFonts w:ascii="仿宋_GB2312" w:eastAsia="仿宋_GB2312" w:hint="eastAsia"/>
                <w:color w:val="000000"/>
                <w:szCs w:val="21"/>
              </w:rPr>
              <w:sym w:font="Wingdings" w:char="F082"/>
            </w:r>
            <w:r w:rsidRPr="00D704AF">
              <w:rPr>
                <w:rFonts w:ascii="仿宋_GB2312" w:eastAsia="仿宋_GB2312" w:hint="eastAsia"/>
                <w:color w:val="000000"/>
                <w:szCs w:val="21"/>
              </w:rPr>
              <w:t>排名前2参与专业相关的横向科研项目；</w:t>
            </w:r>
            <w:r w:rsidRPr="00D704AF">
              <w:rPr>
                <w:rFonts w:ascii="仿宋_GB2312" w:eastAsia="仿宋_GB2312" w:hAnsi="宋体" w:cs="宋体" w:hint="eastAsia"/>
                <w:color w:val="000000"/>
                <w:szCs w:val="21"/>
              </w:rPr>
              <w:t>③</w:t>
            </w:r>
            <w:r w:rsidRPr="00D704AF">
              <w:rPr>
                <w:rFonts w:ascii="仿宋_GB2312" w:eastAsia="仿宋_GB2312" w:hint="eastAsia"/>
                <w:color w:val="000000"/>
                <w:szCs w:val="21"/>
              </w:rPr>
              <w:t>到企事业单位专业相关岗位挂职累计6个月时间。</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3.1.7中青年教师参加实践教学能力培训比例（10%）</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中青年教师指45周岁以下（含45周岁）教师；参加实践教学能力培训指接受一周以上相关培训。</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198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3.2.1近四年教师发表学术论文、专利及企业标准情况（40%）</w:t>
            </w:r>
          </w:p>
        </w:tc>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1、20篇核心期刊以上代表论文重要性因子总和（70%）</w:t>
            </w:r>
          </w:p>
        </w:tc>
        <w:tc>
          <w:tcPr>
            <w:tcW w:w="5915" w:type="dxa"/>
            <w:vMerge w:val="restar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学术论文指以第一署名单位第一作者发表的本专业领域内的学术论文；</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国内学术论文“他引次数”以CNKI（中国知网学术期刊网络总库）、CSSCI与CSCD源期刊并集库（含扩展库）中的“他引次数”为准，自引不能计算在内；国外学术论文以“Web of Science库（含扩展库）”中的“他引次数”为准；</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（1）论文重要性因子:</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SCI/EI/SSCI  期刊论文  5</w:t>
            </w:r>
          </w:p>
          <w:p w:rsidR="004C7E13" w:rsidRPr="00D704AF" w:rsidRDefault="004C7E13" w:rsidP="0098734C">
            <w:pPr>
              <w:snapToGrid w:val="0"/>
              <w:spacing w:line="280" w:lineRule="exact"/>
              <w:ind w:firstLineChars="200" w:firstLine="396"/>
              <w:rPr>
                <w:rFonts w:ascii="仿宋_GB2312" w:eastAsia="仿宋_GB2312"/>
                <w:color w:val="000000"/>
                <w:spacing w:val="-6"/>
                <w:szCs w:val="21"/>
              </w:rPr>
            </w:pPr>
            <w:r w:rsidRPr="00D704AF">
              <w:rPr>
                <w:rFonts w:ascii="仿宋_GB2312" w:eastAsia="仿宋_GB2312" w:hint="eastAsia"/>
                <w:color w:val="000000"/>
                <w:spacing w:val="-6"/>
                <w:szCs w:val="21"/>
              </w:rPr>
              <w:t>CSSCI/CSCD /人大复印资料期刊论文/省部级领导的批示  3</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北大中文核心期刊论文/副省部级领导的批示  2</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普通刊物含C扩（要求万方或知网检索） 1</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论文集（含ISBN号） 0.2</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（2）普通刊物他引次数为0</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98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701"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2、以上20篇论文他引次数总和（30%）</w:t>
            </w:r>
          </w:p>
        </w:tc>
        <w:tc>
          <w:tcPr>
            <w:tcW w:w="5915" w:type="dxa"/>
            <w:vMerge/>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p>
        </w:tc>
      </w:tr>
      <w:tr w:rsidR="004C7E13" w:rsidRPr="00D704AF" w:rsidTr="0098734C">
        <w:trPr>
          <w:cantSplit/>
          <w:trHeight w:val="68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3.2.2近四年教师获得省部级以上科研奖励情况（30%）</w:t>
            </w:r>
          </w:p>
        </w:tc>
        <w:tc>
          <w:tcPr>
            <w:tcW w:w="5915" w:type="dxa"/>
            <w:shd w:val="clear" w:color="auto" w:fill="auto"/>
            <w:vAlign w:val="center"/>
          </w:tcPr>
          <w:p w:rsidR="004C7E13" w:rsidRPr="00D704AF" w:rsidRDefault="004C7E13" w:rsidP="0098734C">
            <w:pPr>
              <w:snapToGrid w:val="0"/>
              <w:spacing w:line="280" w:lineRule="exact"/>
              <w:ind w:firstLineChars="200" w:firstLine="408"/>
              <w:rPr>
                <w:rFonts w:ascii="仿宋_GB2312" w:eastAsia="仿宋_GB2312"/>
                <w:color w:val="000000"/>
                <w:spacing w:val="-8"/>
                <w:sz w:val="22"/>
                <w:szCs w:val="22"/>
              </w:rPr>
            </w:pPr>
            <w:r w:rsidRPr="00D704AF">
              <w:rPr>
                <w:rFonts w:ascii="仿宋_GB2312" w:eastAsia="仿宋_GB2312" w:hint="eastAsia"/>
                <w:color w:val="000000"/>
                <w:spacing w:val="-8"/>
                <w:sz w:val="22"/>
                <w:szCs w:val="22"/>
              </w:rPr>
              <w:t>科研奖励指获得国家自然科学奖、技术发明奖、科技进步奖、教育部高校科研成果奖（科学技术、人文社科）；省政府自然科学奖、技术发明奖、科技进步奖、省社科优秀成果奖。</w:t>
            </w:r>
            <w:r w:rsidRPr="00D704AF">
              <w:rPr>
                <w:rFonts w:ascii="仿宋_GB2312" w:eastAsia="仿宋_GB2312" w:hint="eastAsia"/>
                <w:color w:val="000000"/>
                <w:sz w:val="22"/>
                <w:szCs w:val="22"/>
              </w:rPr>
              <w:t>只认定本专业教师排名第一且第一署名单位为参评单位的奖项。</w:t>
            </w:r>
          </w:p>
        </w:tc>
      </w:tr>
      <w:tr w:rsidR="004C7E13" w:rsidRPr="00D704AF" w:rsidTr="0098734C">
        <w:trPr>
          <w:cantSplit/>
          <w:trHeight w:val="1531"/>
          <w:jc w:val="center"/>
        </w:trPr>
        <w:tc>
          <w:tcPr>
            <w:tcW w:w="173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269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3.2.3近四年教师主持科研项目情况（30%）</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以第一立项单位主持国家级项目（科技部项目、国家自然基金项目、国家社科基金项目）</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国防/军队重要科研项目、境外合作科研项目、部委级项目、省级项目（省教育厅科研立项、省科技厅立项、省自然科学基金、省社科基金）。</w:t>
            </w:r>
          </w:p>
        </w:tc>
      </w:tr>
      <w:tr w:rsidR="004C7E13" w:rsidRPr="00D704AF" w:rsidTr="0098734C">
        <w:trPr>
          <w:cantSplit/>
          <w:trHeight w:val="1871"/>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3.3.1近四年教师发表教研论文数量（30%）</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教研论文是指以第一署名单位第一作者发表的与本专业教学研究相关的论文，不包括学术研究有关的论文。</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论文期刊级别系数：</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教育类CSSCI   4</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CSSCI和教育类核心   3</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中文核心、国际期刊   2</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普通期刊（知网、万方） 1</w:t>
            </w:r>
          </w:p>
        </w:tc>
      </w:tr>
      <w:tr w:rsidR="004C7E13" w:rsidRPr="00D704AF" w:rsidTr="0098734C">
        <w:trPr>
          <w:cantSplit/>
          <w:trHeight w:val="737"/>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3.3.2近十年教师编、著并公开出版的本专业学术著作和教材情况（30%）</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本专业教师第一主编的公开出版的本专业培养方案中课程相关的教材及独著或排名第一的专著。</w:t>
            </w:r>
          </w:p>
        </w:tc>
      </w:tr>
      <w:tr w:rsidR="004C7E13" w:rsidRPr="00D704AF" w:rsidTr="0098734C">
        <w:trPr>
          <w:cantSplit/>
          <w:trHeight w:val="737"/>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3.3.3近十年教师主持省级以上教研项目情况（40%）</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省级以上教研项目包括：国家及省教育行政部门教改立项、国家及省教育科学规划课题。</w:t>
            </w:r>
          </w:p>
        </w:tc>
      </w:tr>
      <w:tr w:rsidR="004C7E13" w:rsidRPr="00D704AF" w:rsidTr="0098734C">
        <w:trPr>
          <w:cantSplit/>
          <w:trHeight w:val="737"/>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3.4.1现有教学实验仪器设备（含软件）生均值（25%）</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单价1000元以上的设备。</w:t>
            </w:r>
          </w:p>
        </w:tc>
      </w:tr>
      <w:tr w:rsidR="004C7E13" w:rsidRPr="00D704AF" w:rsidTr="0098734C">
        <w:trPr>
          <w:cantSplit/>
          <w:trHeight w:val="737"/>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3.4.2近四年新增的教学实验仪器设备（含软件）生均值（25%）</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近四年新增的单价1000元以上设备。</w:t>
            </w:r>
          </w:p>
        </w:tc>
      </w:tr>
      <w:tr w:rsidR="004C7E13" w:rsidRPr="00D704AF" w:rsidTr="0098734C">
        <w:trPr>
          <w:cantSplit/>
          <w:trHeight w:val="737"/>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3.4.3近四年校内外实习实践基地数量及各基地实习学生人次数与专业在校生总数的比值（25%）</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校内外实习实践基地指近四年有学生实习且签有协议的实习实践基地。</w:t>
            </w:r>
          </w:p>
        </w:tc>
      </w:tr>
      <w:tr w:rsidR="004C7E13" w:rsidRPr="00D704AF" w:rsidTr="0098734C">
        <w:trPr>
          <w:cantSplit/>
          <w:trHeight w:val="737"/>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pacing w:val="-6"/>
                <w:szCs w:val="21"/>
              </w:rPr>
            </w:pPr>
            <w:r w:rsidRPr="00D704AF">
              <w:rPr>
                <w:rFonts w:ascii="仿宋_GB2312" w:eastAsia="仿宋_GB2312" w:hint="eastAsia"/>
                <w:color w:val="000000"/>
                <w:spacing w:val="-6"/>
                <w:szCs w:val="21"/>
              </w:rPr>
              <w:t>3.4.4现有教学实验仪器设备利用情况、校内外实习实践基地建设质量（25%）</w:t>
            </w:r>
          </w:p>
        </w:tc>
        <w:tc>
          <w:tcPr>
            <w:tcW w:w="5915" w:type="dxa"/>
            <w:shd w:val="clear" w:color="auto" w:fill="auto"/>
            <w:vAlign w:val="center"/>
          </w:tcPr>
          <w:p w:rsidR="004C7E13" w:rsidRPr="00D704AF" w:rsidRDefault="004C7E13" w:rsidP="0098734C">
            <w:pPr>
              <w:snapToGrid w:val="0"/>
              <w:spacing w:line="280" w:lineRule="exact"/>
              <w:ind w:firstLineChars="200" w:firstLine="396"/>
              <w:rPr>
                <w:rFonts w:ascii="仿宋_GB2312" w:eastAsia="仿宋_GB2312"/>
                <w:color w:val="000000"/>
                <w:spacing w:val="-6"/>
                <w:szCs w:val="21"/>
              </w:rPr>
            </w:pPr>
            <w:r w:rsidRPr="00D704AF">
              <w:rPr>
                <w:rFonts w:ascii="仿宋_GB2312" w:eastAsia="仿宋_GB2312" w:hint="eastAsia"/>
                <w:color w:val="000000"/>
                <w:spacing w:val="-6"/>
                <w:szCs w:val="21"/>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173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3.5.1现有生均专业纸质图书资料册数（60%）</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本专业的图书资料（含学校与院、系）是指供本专业教学、科研使用的图书资料。</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3.5.2现有专业电子图书资料源的个数（40%）</w:t>
            </w:r>
          </w:p>
        </w:tc>
        <w:tc>
          <w:tcPr>
            <w:tcW w:w="5915"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173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269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4.1.1历年省级以上覆盖专业的本科教学工程项目（100%）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与本专业人才培养方案中课程相关的21世纪高等学校规划教材、高等院校“十五”、“十一五”、“十二五”或“十三五”规划教材等。</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4.2.1历年省级以上教学成果奖（80%）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4.2.2历年省级以上其他类教学成果奖（20%）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该专业教师参与完成的省级以上其他类教学成果奖。</w:t>
            </w:r>
          </w:p>
        </w:tc>
      </w:tr>
      <w:tr w:rsidR="004C7E13" w:rsidRPr="00D704AF" w:rsidTr="0098734C">
        <w:trPr>
          <w:cantSplit/>
          <w:trHeight w:val="20"/>
          <w:jc w:val="center"/>
        </w:trPr>
        <w:tc>
          <w:tcPr>
            <w:tcW w:w="173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2694"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5915" w:type="dxa"/>
            <w:shd w:val="clear" w:color="auto" w:fill="auto"/>
            <w:vAlign w:val="center"/>
          </w:tcPr>
          <w:p w:rsidR="004C7E13" w:rsidRPr="00D704AF" w:rsidRDefault="004C7E13" w:rsidP="0098734C">
            <w:pPr>
              <w:snapToGrid w:val="0"/>
              <w:spacing w:line="280" w:lineRule="exact"/>
              <w:ind w:firstLineChars="200" w:firstLine="416"/>
              <w:rPr>
                <w:rFonts w:ascii="仿宋_GB2312" w:eastAsia="仿宋_GB2312"/>
                <w:color w:val="000000"/>
                <w:spacing w:val="-6"/>
                <w:sz w:val="22"/>
                <w:szCs w:val="22"/>
              </w:rPr>
            </w:pPr>
            <w:r w:rsidRPr="00D704AF">
              <w:rPr>
                <w:rFonts w:ascii="仿宋_GB2312" w:eastAsia="仿宋_GB2312" w:hint="eastAsia"/>
                <w:color w:val="000000"/>
                <w:spacing w:val="-6"/>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173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6.1.1近四年就业率情况（50%）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6.1.2十名优秀校友简介（50%）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校友指溯源到本专业相关办学历史（有效材料证明）以后的本科生。每人简介500字以内。</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6.2.1近四年参加创新创业活动及参与科研项目学生人次数与专业在校生总数的比值（30%）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6.2.2近四年学生获省级以上各类竞赛奖励情况（30%）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173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6.培养效果（权重：0.20）</w:t>
            </w:r>
          </w:p>
        </w:tc>
        <w:tc>
          <w:tcPr>
            <w:tcW w:w="2694"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6.2.3近四年学生发表学术论文及专利、软件著作权等受理情况（15%）</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该专业学生在正式刊物发表的学术论文；该专业学生为专利、软件著作权受理限额内成员。</w:t>
            </w:r>
          </w:p>
        </w:tc>
      </w:tr>
      <w:tr w:rsidR="004C7E13" w:rsidRPr="00D704AF" w:rsidTr="0098734C">
        <w:trPr>
          <w:cantSplit/>
          <w:trHeight w:val="454"/>
          <w:jc w:val="center"/>
        </w:trPr>
        <w:tc>
          <w:tcPr>
            <w:tcW w:w="173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694"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685"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173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6379"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5915"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173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 思政教育（5分）</w:t>
            </w:r>
          </w:p>
        </w:tc>
        <w:tc>
          <w:tcPr>
            <w:tcW w:w="6379" w:type="dxa"/>
            <w:gridSpan w:val="3"/>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8.1思想政治教育贯穿人才培养全过程的实施情况和效果（100%）</w:t>
            </w:r>
          </w:p>
        </w:tc>
        <w:tc>
          <w:tcPr>
            <w:tcW w:w="5915"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充分挖掘各专业课程蕴含的“德育元素”和所承载的德育功能，将思想政治教育贯穿人才培养全过程的具体措施和效果；师德师风、学风建设情况，学生和教师获得省级以上相关荣誉和奖励情况（1000字以内）。</w:t>
            </w:r>
          </w:p>
        </w:tc>
      </w:tr>
    </w:tbl>
    <w:p w:rsidR="004C7E13" w:rsidRPr="00D704AF" w:rsidRDefault="004C7E13" w:rsidP="004C7E13">
      <w:pPr>
        <w:rPr>
          <w:color w:val="000000"/>
        </w:rPr>
      </w:pPr>
    </w:p>
    <w:p w:rsidR="004C7E13" w:rsidRPr="00D704AF" w:rsidRDefault="004C7E13" w:rsidP="004C7E13">
      <w:pPr>
        <w:rPr>
          <w:rFonts w:ascii="黑体" w:eastAsia="黑体" w:hAnsi="黑体"/>
          <w:color w:val="000000"/>
          <w:sz w:val="32"/>
          <w:szCs w:val="32"/>
        </w:rPr>
      </w:pPr>
      <w:r w:rsidRPr="00D704AF">
        <w:rPr>
          <w:color w:val="000000"/>
        </w:rPr>
        <w:br w:type="page"/>
      </w:r>
      <w:r w:rsidRPr="00D704AF">
        <w:rPr>
          <w:rFonts w:ascii="黑体" w:eastAsia="黑体" w:hAnsi="黑体" w:hint="eastAsia"/>
          <w:color w:val="000000"/>
          <w:sz w:val="32"/>
          <w:szCs w:val="32"/>
        </w:rPr>
        <w:lastRenderedPageBreak/>
        <w:t>附件25</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江西省普通高等学校管理学大类（工业工程）本科专业综合评价指标体系</w:t>
      </w:r>
    </w:p>
    <w:tbl>
      <w:tblPr>
        <w:tblW w:w="4971" w:type="pct"/>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ook w:val="04A0"/>
      </w:tblPr>
      <w:tblGrid>
        <w:gridCol w:w="1730"/>
        <w:gridCol w:w="1805"/>
        <w:gridCol w:w="1968"/>
        <w:gridCol w:w="1620"/>
        <w:gridCol w:w="6675"/>
      </w:tblGrid>
      <w:tr w:rsidR="004C7E13" w:rsidRPr="00D704AF" w:rsidTr="0098734C">
        <w:trPr>
          <w:cantSplit/>
          <w:trHeight w:val="20"/>
          <w:tblHeader/>
          <w:jc w:val="center"/>
        </w:trPr>
        <w:tc>
          <w:tcPr>
            <w:tcW w:w="627" w:type="pct"/>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654"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1300" w:type="pct"/>
            <w:gridSpan w:val="2"/>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2419" w:type="pct"/>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627"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6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1.1.1</w:t>
              </w:r>
            </w:smartTag>
            <w:r w:rsidRPr="00D704AF">
              <w:rPr>
                <w:rFonts w:ascii="仿宋_GB2312" w:eastAsia="仿宋_GB2312" w:hint="eastAsia"/>
                <w:color w:val="000000"/>
                <w:sz w:val="22"/>
                <w:szCs w:val="22"/>
              </w:rPr>
              <w:t>当年国家统一高考录取的本专业学生入学平均（标准）分数（100%）</w:t>
            </w:r>
          </w:p>
        </w:tc>
        <w:tc>
          <w:tcPr>
            <w:tcW w:w="2419" w:type="pc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 xml:space="preserve">    本专业每名学生高考总分（不包括加分）除以该生所在省高考满分值（文、理分科）后的标准分的平均值。（不含办学地点不在母体学校的联合培养学生）  </w:t>
            </w:r>
          </w:p>
        </w:tc>
      </w:tr>
      <w:tr w:rsidR="004C7E13" w:rsidRPr="00D704AF" w:rsidTr="0098734C">
        <w:trPr>
          <w:cantSplit/>
          <w:trHeight w:val="20"/>
          <w:jc w:val="center"/>
        </w:trPr>
        <w:tc>
          <w:tcPr>
            <w:tcW w:w="62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6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 改革创新措施与效果（100%）</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专业人才培养模式改革创新的具体措施和实施效果。</w:t>
            </w:r>
          </w:p>
        </w:tc>
      </w:tr>
      <w:tr w:rsidR="004C7E13" w:rsidRPr="00D704AF" w:rsidTr="0098734C">
        <w:trPr>
          <w:cantSplit/>
          <w:trHeight w:val="510"/>
          <w:jc w:val="center"/>
        </w:trPr>
        <w:tc>
          <w:tcPr>
            <w:tcW w:w="62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65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3.1.1</w:t>
              </w:r>
            </w:smartTag>
            <w:r w:rsidRPr="00D704AF">
              <w:rPr>
                <w:rFonts w:ascii="仿宋_GB2312" w:eastAsia="仿宋_GB2312" w:hint="eastAsia"/>
                <w:color w:val="000000"/>
                <w:sz w:val="22"/>
                <w:szCs w:val="22"/>
              </w:rPr>
              <w:t>专业生师比（25%）</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专业教师指从事专业课（含专业基础课）教学工作的专任教师。</w:t>
            </w:r>
          </w:p>
        </w:tc>
      </w:tr>
      <w:tr w:rsidR="004C7E13" w:rsidRPr="00D704AF" w:rsidTr="0098734C">
        <w:trPr>
          <w:cantSplit/>
          <w:trHeight w:val="51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3.1.2</w:t>
              </w:r>
            </w:smartTag>
            <w:r w:rsidRPr="00D704AF">
              <w:rPr>
                <w:rFonts w:ascii="仿宋_GB2312" w:eastAsia="仿宋_GB2312" w:hint="eastAsia"/>
                <w:color w:val="000000"/>
                <w:sz w:val="22"/>
                <w:szCs w:val="22"/>
              </w:rPr>
              <w:t>博士学位教师比例（10%）</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专业教师中具有博士学位教师所占比例。</w:t>
            </w:r>
          </w:p>
        </w:tc>
      </w:tr>
      <w:tr w:rsidR="004C7E13" w:rsidRPr="00D704AF" w:rsidTr="0098734C">
        <w:trPr>
          <w:cantSplit/>
          <w:trHeight w:val="68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3.1.3</w:t>
              </w:r>
            </w:smartTag>
            <w:r w:rsidRPr="00D704AF">
              <w:rPr>
                <w:rFonts w:ascii="仿宋_GB2312" w:eastAsia="仿宋_GB2312" w:hint="eastAsia"/>
                <w:color w:val="000000"/>
                <w:sz w:val="22"/>
                <w:szCs w:val="22"/>
              </w:rPr>
              <w:t>高层次教师情况（15%）</w:t>
            </w:r>
          </w:p>
        </w:tc>
        <w:tc>
          <w:tcPr>
            <w:tcW w:w="2419" w:type="pct"/>
            <w:shd w:val="clear" w:color="auto" w:fill="auto"/>
            <w:vAlign w:val="center"/>
          </w:tcPr>
          <w:p w:rsidR="004C7E13" w:rsidRPr="00D704AF" w:rsidRDefault="004C7E13" w:rsidP="0098734C">
            <w:pPr>
              <w:snapToGrid w:val="0"/>
              <w:spacing w:line="280" w:lineRule="exact"/>
              <w:ind w:firstLineChars="200" w:firstLine="404"/>
              <w:rPr>
                <w:rFonts w:ascii="仿宋_GB2312" w:eastAsia="仿宋_GB2312"/>
                <w:color w:val="000000"/>
                <w:spacing w:val="-4"/>
                <w:szCs w:val="21"/>
              </w:rPr>
            </w:pPr>
            <w:r w:rsidRPr="00D704AF">
              <w:rPr>
                <w:rFonts w:ascii="仿宋_GB2312" w:eastAsia="仿宋_GB2312" w:hint="eastAsia"/>
                <w:color w:val="000000"/>
                <w:spacing w:val="-4"/>
                <w:szCs w:val="21"/>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人选、“赣鄱英才555工程”人才、“井冈学者”、国家教指委成员、国家有突出贡献的中青年专家、江西省高等学校学科带头人、中青年骨干教师</w:t>
            </w:r>
          </w:p>
        </w:tc>
      </w:tr>
      <w:tr w:rsidR="004C7E13" w:rsidRPr="00D704AF" w:rsidTr="0098734C">
        <w:trPr>
          <w:cantSplit/>
          <w:trHeight w:val="68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3.1.4</w:t>
              </w:r>
            </w:smartTag>
            <w:r w:rsidRPr="00D704AF">
              <w:rPr>
                <w:rFonts w:ascii="仿宋_GB2312" w:eastAsia="仿宋_GB2312" w:hint="eastAsia"/>
                <w:color w:val="000000"/>
                <w:sz w:val="22"/>
                <w:szCs w:val="22"/>
              </w:rPr>
              <w:t>专业主干课教师学科背景符合度（10%）</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从事本专业主干课教学工作的教师，其本、硕、博学历之一毕业于工业工程类、管理科学与工程类、工商管理类、机械工程类、安全工程、自动化类、计算机类专业的比例。</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Cs w:val="21"/>
                </w:rPr>
                <w:t>3.1.5</w:t>
              </w:r>
            </w:smartTag>
            <w:r w:rsidRPr="00D704AF">
              <w:rPr>
                <w:rFonts w:ascii="仿宋_GB2312" w:eastAsia="仿宋_GB2312" w:hint="eastAsia"/>
                <w:color w:val="000000"/>
                <w:szCs w:val="21"/>
              </w:rPr>
              <w:t>近四年本专业高级职称教师为本专业本科生单独授课情况（15%）</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62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65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3.1专业师资基本情况（35%）</w:t>
            </w: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3.1.6</w:t>
              </w:r>
            </w:smartTag>
            <w:r w:rsidRPr="00D704AF">
              <w:rPr>
                <w:rFonts w:ascii="仿宋_GB2312" w:eastAsia="仿宋_GB2312" w:hint="eastAsia"/>
                <w:color w:val="000000"/>
                <w:sz w:val="22"/>
                <w:szCs w:val="22"/>
              </w:rPr>
              <w:t>具有行业经历专任教师比例（15%）</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具备下列情形之一者视为具有行业经历：</w:t>
            </w:r>
            <w:r w:rsidRPr="00D704AF">
              <w:rPr>
                <w:rFonts w:ascii="仿宋_GB2312" w:eastAsia="仿宋_GB2312" w:hAnsi="宋体" w:hint="eastAsia"/>
                <w:color w:val="000000"/>
                <w:szCs w:val="21"/>
              </w:rPr>
              <w:t>①</w:t>
            </w:r>
            <w:r w:rsidRPr="00D704AF">
              <w:rPr>
                <w:rFonts w:ascii="仿宋_GB2312" w:eastAsia="仿宋_GB2312" w:hint="eastAsia"/>
                <w:color w:val="000000"/>
                <w:szCs w:val="21"/>
              </w:rPr>
              <w:t>曾在专业相关领域工作1年及以上；</w:t>
            </w:r>
            <w:r w:rsidRPr="00D704AF">
              <w:rPr>
                <w:rFonts w:ascii="仿宋_GB2312" w:eastAsia="仿宋_GB2312" w:hAnsi="宋体" w:hint="eastAsia"/>
                <w:color w:val="000000"/>
                <w:szCs w:val="21"/>
              </w:rPr>
              <w:t>②</w:t>
            </w:r>
            <w:r w:rsidRPr="00D704AF">
              <w:rPr>
                <w:rFonts w:ascii="仿宋_GB2312" w:eastAsia="仿宋_GB2312" w:hint="eastAsia"/>
                <w:color w:val="000000"/>
                <w:szCs w:val="21"/>
              </w:rPr>
              <w:t>排名前2参与专业相关的横向科研项目；</w:t>
            </w:r>
            <w:r w:rsidRPr="00D704AF">
              <w:rPr>
                <w:rFonts w:ascii="仿宋_GB2312" w:eastAsia="仿宋_GB2312" w:hAnsi="宋体" w:hint="eastAsia"/>
                <w:color w:val="000000"/>
                <w:szCs w:val="21"/>
              </w:rPr>
              <w:t>③</w:t>
            </w:r>
            <w:r w:rsidRPr="00D704AF">
              <w:rPr>
                <w:rFonts w:ascii="仿宋_GB2312" w:eastAsia="仿宋_GB2312" w:hint="eastAsia"/>
                <w:color w:val="000000"/>
                <w:szCs w:val="21"/>
              </w:rPr>
              <w:t>到企事业单位专业相关岗位挂职累计不少于6个月时间。</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3.1.7</w:t>
              </w:r>
            </w:smartTag>
            <w:r w:rsidRPr="00D704AF">
              <w:rPr>
                <w:rFonts w:ascii="仿宋_GB2312" w:eastAsia="仿宋_GB2312" w:hint="eastAsia"/>
                <w:color w:val="000000"/>
                <w:sz w:val="22"/>
                <w:szCs w:val="22"/>
              </w:rPr>
              <w:t>中青年教师参加实践教学能力培训比例（10%）</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中青年教师指45周岁以下（含45周岁）教师；参加实践教学能力培训指接受累计一周以上相关培训。</w:t>
            </w:r>
            <w:r w:rsidRPr="00D704AF" w:rsidDel="00F21597">
              <w:rPr>
                <w:rFonts w:ascii="仿宋_GB2312" w:eastAsia="仿宋_GB2312" w:hint="eastAsia"/>
                <w:color w:val="000000"/>
                <w:szCs w:val="21"/>
              </w:rPr>
              <w:t xml:space="preserve"> </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r w:rsidRPr="00D704AF">
              <w:rPr>
                <w:rFonts w:ascii="仿宋_GB2312" w:eastAsia="仿宋_GB2312" w:hint="eastAsia"/>
                <w:color w:val="000000"/>
                <w:szCs w:val="21"/>
              </w:rPr>
              <w:t>3.2专业教师科研情况（25%）</w:t>
            </w:r>
          </w:p>
        </w:tc>
        <w:tc>
          <w:tcPr>
            <w:tcW w:w="713"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3.2.1</w:t>
              </w:r>
            </w:smartTag>
            <w:r w:rsidRPr="00D704AF">
              <w:rPr>
                <w:rFonts w:ascii="仿宋_GB2312" w:eastAsia="仿宋_GB2312" w:hint="eastAsia"/>
                <w:color w:val="000000"/>
                <w:sz w:val="22"/>
                <w:szCs w:val="22"/>
              </w:rPr>
              <w:t>近四年教师发表学术论文等知识产权情况（40%）</w:t>
            </w:r>
          </w:p>
        </w:tc>
        <w:tc>
          <w:tcPr>
            <w:tcW w:w="587"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1、20篇核心期刊以上代表论文重要性因子总和（70%）</w:t>
            </w:r>
          </w:p>
        </w:tc>
        <w:tc>
          <w:tcPr>
            <w:tcW w:w="2419" w:type="pct"/>
            <w:vMerge w:val="restar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学术论文指以第一作者或通讯作者且有该专业的学校为署名单位发表的本专业领域内的学术论文；本专业老师为第一发明人的发明专利、软件著作权；</w:t>
            </w:r>
            <w:r w:rsidRPr="00D704AF" w:rsidDel="001E07B3">
              <w:rPr>
                <w:rFonts w:ascii="仿宋_GB2312" w:eastAsia="仿宋_GB2312" w:hint="eastAsia"/>
                <w:color w:val="000000"/>
                <w:szCs w:val="21"/>
              </w:rPr>
              <w:t xml:space="preserve"> </w:t>
            </w:r>
            <w:r w:rsidRPr="00D704AF">
              <w:rPr>
                <w:rFonts w:ascii="仿宋_GB2312" w:eastAsia="仿宋_GB2312" w:hint="eastAsia"/>
                <w:color w:val="000000"/>
                <w:szCs w:val="21"/>
              </w:rPr>
              <w:t>本专业老师排名第一制定的标准（含国家、省、行业及企业标准，下同），或以第一作者（含通讯作者）或第一发明人的论文或专利为主要基础制定的标准。</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论文重要性权重因子：</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SCI/EI/SSCI及国家自然科学基金委管理学部重要期刊 期刊论文 5</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CSSCI/CSCD 期刊论文 3</w:t>
            </w:r>
          </w:p>
          <w:p w:rsidR="004C7E13" w:rsidRPr="00D704AF" w:rsidRDefault="004C7E13" w:rsidP="00941ADD">
            <w:pPr>
              <w:snapToGrid w:val="0"/>
              <w:spacing w:line="280" w:lineRule="exact"/>
              <w:ind w:firstLineChars="200" w:firstLine="457"/>
              <w:rPr>
                <w:rFonts w:ascii="仿宋_GB2312" w:eastAsia="仿宋_GB2312"/>
                <w:color w:val="000000"/>
                <w:szCs w:val="21"/>
              </w:rPr>
            </w:pPr>
            <w:r w:rsidRPr="00D079D5">
              <w:rPr>
                <w:rFonts w:ascii="仿宋_GB2312" w:eastAsia="仿宋_GB2312" w:hint="eastAsia"/>
                <w:color w:val="000000"/>
                <w:spacing w:val="15"/>
                <w:w w:val="95"/>
                <w:kern w:val="0"/>
                <w:szCs w:val="21"/>
                <w:fitText w:val="1995" w:id="1541124608"/>
              </w:rPr>
              <w:t>北大中文核心期刊论</w:t>
            </w:r>
            <w:r w:rsidRPr="00D079D5">
              <w:rPr>
                <w:rFonts w:ascii="仿宋_GB2312" w:eastAsia="仿宋_GB2312" w:hint="eastAsia"/>
                <w:color w:val="000000"/>
                <w:spacing w:val="-37"/>
                <w:w w:val="95"/>
                <w:kern w:val="0"/>
                <w:szCs w:val="21"/>
                <w:fitText w:val="1995" w:id="1541124608"/>
              </w:rPr>
              <w:t>文</w:t>
            </w:r>
            <w:r w:rsidRPr="00D704AF">
              <w:rPr>
                <w:rFonts w:ascii="仿宋_GB2312" w:eastAsia="仿宋_GB2312" w:hint="eastAsia"/>
                <w:color w:val="000000"/>
                <w:szCs w:val="21"/>
              </w:rPr>
              <w:t xml:space="preserve">  2</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71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87"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2、以上20篇论文他引次数总和（5%）</w:t>
            </w:r>
          </w:p>
        </w:tc>
        <w:tc>
          <w:tcPr>
            <w:tcW w:w="2419" w:type="pct"/>
            <w:vMerge/>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71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87" w:type="pc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3、发明专利（12%）</w:t>
            </w:r>
          </w:p>
        </w:tc>
        <w:tc>
          <w:tcPr>
            <w:tcW w:w="2419" w:type="pct"/>
            <w:vMerge/>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71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87" w:type="pct"/>
            <w:shd w:val="clear" w:color="auto" w:fill="auto"/>
            <w:vAlign w:val="center"/>
          </w:tcPr>
          <w:p w:rsidR="004C7E13" w:rsidRPr="00D704AF" w:rsidDel="00396A27"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4、标准（10%）</w:t>
            </w:r>
          </w:p>
        </w:tc>
        <w:tc>
          <w:tcPr>
            <w:tcW w:w="2419" w:type="pct"/>
            <w:vMerge/>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713"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587" w:type="pct"/>
            <w:shd w:val="clear" w:color="auto" w:fill="auto"/>
            <w:vAlign w:val="center"/>
          </w:tcPr>
          <w:p w:rsidR="004C7E13" w:rsidRPr="00D704AF" w:rsidDel="00396A27"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5、软件著作权（3%）</w:t>
            </w:r>
          </w:p>
        </w:tc>
        <w:tc>
          <w:tcPr>
            <w:tcW w:w="2419" w:type="pct"/>
            <w:vMerge/>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3.2.2</w:t>
              </w:r>
            </w:smartTag>
            <w:r w:rsidRPr="00D704AF">
              <w:rPr>
                <w:rFonts w:ascii="仿宋_GB2312" w:eastAsia="仿宋_GB2312" w:hint="eastAsia"/>
                <w:color w:val="000000"/>
                <w:sz w:val="22"/>
                <w:szCs w:val="22"/>
              </w:rPr>
              <w:t>近四年教师获得省部级以上科研奖励情况（30%）</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科研奖励指获得国家自然科学奖、技术发明奖、科技进步奖、教育部高校科研成果奖（科学技术、人文社科）；省政府自然科学奖、技术发明奖、科技进步奖、省社科优秀成果奖。</w:t>
            </w:r>
          </w:p>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只认定本专业教师排名第一且第一署名单位为参评单位的奖项。</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3.2.3</w:t>
              </w:r>
            </w:smartTag>
            <w:r w:rsidRPr="00D704AF">
              <w:rPr>
                <w:rFonts w:ascii="仿宋_GB2312" w:eastAsia="仿宋_GB2312" w:hint="eastAsia"/>
                <w:color w:val="000000"/>
                <w:sz w:val="22"/>
                <w:szCs w:val="22"/>
              </w:rPr>
              <w:t>近四年教师主持科研项目情况（30%）</w:t>
            </w:r>
          </w:p>
        </w:tc>
        <w:tc>
          <w:tcPr>
            <w:tcW w:w="2419" w:type="pct"/>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20"/>
          <w:jc w:val="center"/>
        </w:trPr>
        <w:tc>
          <w:tcPr>
            <w:tcW w:w="627"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65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3.3.1</w:t>
              </w:r>
            </w:smartTag>
            <w:r w:rsidRPr="00D704AF">
              <w:rPr>
                <w:rFonts w:ascii="仿宋_GB2312" w:eastAsia="仿宋_GB2312" w:hint="eastAsia"/>
                <w:color w:val="000000"/>
                <w:sz w:val="22"/>
                <w:szCs w:val="22"/>
              </w:rPr>
              <w:t>近四年教师发表教研论文数量（30%）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教研论文是指以通讯作者或第一作者单位发表的教学研究论文，不包括学术研究有关的论文。</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论文期刊级别的权重系数：</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教育类CSSCI    5</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CSSCI、教育类核心、教育类国际期刊  3</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中文核心、其它国际期刊  2</w:t>
            </w:r>
          </w:p>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普通期刊   1</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Cs w:val="21"/>
                </w:rPr>
                <w:t>3.3.2</w:t>
              </w:r>
            </w:smartTag>
            <w:r w:rsidRPr="00D704AF">
              <w:rPr>
                <w:rFonts w:ascii="仿宋_GB2312" w:eastAsia="仿宋_GB2312" w:hint="eastAsia"/>
                <w:color w:val="000000"/>
                <w:szCs w:val="21"/>
              </w:rPr>
              <w:t>近十年教师编、著并公开出版的本专业学术著作和教材情况（30%）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本专业教师第一主编的公开出版的本专业培养方案中课程相关的教材及独著或排名第一的专著。</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3.3.3</w:t>
              </w:r>
            </w:smartTag>
            <w:r w:rsidRPr="00D704AF">
              <w:rPr>
                <w:rFonts w:ascii="仿宋_GB2312" w:eastAsia="仿宋_GB2312" w:hint="eastAsia"/>
                <w:color w:val="000000"/>
                <w:sz w:val="22"/>
                <w:szCs w:val="22"/>
              </w:rPr>
              <w:t>近十年教师主持省级以上教研项目情况（40%）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3.4.1</w:t>
              </w:r>
            </w:smartTag>
            <w:r w:rsidRPr="00D704AF">
              <w:rPr>
                <w:rFonts w:ascii="仿宋_GB2312" w:eastAsia="仿宋_GB2312" w:hint="eastAsia"/>
                <w:color w:val="000000"/>
                <w:sz w:val="22"/>
                <w:szCs w:val="22"/>
              </w:rPr>
              <w:t>现有教学实验仪器设备（含软件）生均值（25%）</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3.4.2</w:t>
              </w:r>
            </w:smartTag>
            <w:r w:rsidRPr="00D704AF">
              <w:rPr>
                <w:rFonts w:ascii="仿宋_GB2312" w:eastAsia="仿宋_GB2312" w:hint="eastAsia"/>
                <w:color w:val="000000"/>
                <w:sz w:val="22"/>
                <w:szCs w:val="22"/>
              </w:rPr>
              <w:t>近四年新增的教学实验仪器设备（含软件）生均值（25%）</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3.4.3</w:t>
              </w:r>
            </w:smartTag>
            <w:r w:rsidRPr="00D704AF">
              <w:rPr>
                <w:rFonts w:ascii="仿宋_GB2312" w:eastAsia="仿宋_GB2312" w:hint="eastAsia"/>
                <w:color w:val="000000"/>
                <w:sz w:val="22"/>
                <w:szCs w:val="22"/>
              </w:rPr>
              <w:t>近四年校内外实习实践基地数量及各基地实习学生人次数与专业在校生总数的比值（25%）</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3.4.4</w:t>
              </w:r>
            </w:smartTag>
            <w:r w:rsidRPr="00D704AF">
              <w:rPr>
                <w:rFonts w:ascii="仿宋_GB2312" w:eastAsia="仿宋_GB2312" w:hint="eastAsia"/>
                <w:color w:val="000000"/>
                <w:sz w:val="22"/>
                <w:szCs w:val="22"/>
              </w:rPr>
              <w:t>现有教学实验仪器设备利用情况、校内外实习实践基地建设质量（25%）</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3.5.1</w:t>
              </w:r>
            </w:smartTag>
            <w:r w:rsidRPr="00D704AF">
              <w:rPr>
                <w:rFonts w:ascii="仿宋_GB2312" w:eastAsia="仿宋_GB2312" w:hint="eastAsia"/>
                <w:color w:val="000000"/>
                <w:sz w:val="22"/>
                <w:szCs w:val="22"/>
              </w:rPr>
              <w:t>现有生均专业纸质图书资料册数（60%）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3.5.2</w:t>
              </w:r>
            </w:smartTag>
            <w:r w:rsidRPr="00D704AF">
              <w:rPr>
                <w:rFonts w:ascii="仿宋_GB2312" w:eastAsia="仿宋_GB2312" w:hint="eastAsia"/>
                <w:color w:val="000000"/>
                <w:sz w:val="22"/>
                <w:szCs w:val="22"/>
              </w:rPr>
              <w:t>现有专业电子图书资料源的个数（40%）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627" w:type="pct"/>
            <w:vMerge w:val="restar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4.本科教学工程与教学成果奖（权重：0.15）</w:t>
            </w:r>
          </w:p>
        </w:tc>
        <w:tc>
          <w:tcPr>
            <w:tcW w:w="654" w:type="pc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1300" w:type="pct"/>
            <w:gridSpan w:val="2"/>
            <w:tcBorders>
              <w:bottom w:val="single" w:sz="4" w:space="0" w:color="auto"/>
            </w:tcBorders>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4.1.1</w:t>
              </w:r>
            </w:smartTag>
            <w:r w:rsidRPr="00D704AF">
              <w:rPr>
                <w:rFonts w:ascii="仿宋_GB2312" w:eastAsia="仿宋_GB2312" w:hint="eastAsia"/>
                <w:color w:val="000000"/>
                <w:sz w:val="22"/>
                <w:szCs w:val="22"/>
              </w:rPr>
              <w:t>历年省级以上覆盖专业的本科教学工程项目（100%）</w:t>
            </w:r>
          </w:p>
        </w:tc>
        <w:tc>
          <w:tcPr>
            <w:tcW w:w="2419" w:type="pct"/>
            <w:tcBorders>
              <w:bottom w:val="single" w:sz="4" w:space="0" w:color="auto"/>
            </w:tcBorders>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654" w:type="pct"/>
            <w:vMerge w:val="restar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4.2.1</w:t>
              </w:r>
            </w:smartTag>
            <w:r w:rsidRPr="00D704AF">
              <w:rPr>
                <w:rFonts w:ascii="仿宋_GB2312" w:eastAsia="仿宋_GB2312" w:hint="eastAsia"/>
                <w:color w:val="000000"/>
                <w:sz w:val="22"/>
                <w:szCs w:val="22"/>
              </w:rPr>
              <w:t>历年省级以上教学成果奖（80%）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Year" w:val="1899"/>
                <w:attr w:name="Month" w:val="12"/>
                <w:attr w:name="Day" w:val="30"/>
                <w:attr w:name="IsLunarDate" w:val="False"/>
                <w:attr w:name="IsROCDate" w:val="False"/>
              </w:smartTagPr>
              <w:r w:rsidRPr="00D704AF">
                <w:rPr>
                  <w:rFonts w:ascii="仿宋_GB2312" w:eastAsia="仿宋_GB2312" w:hint="eastAsia"/>
                  <w:color w:val="000000"/>
                  <w:sz w:val="22"/>
                  <w:szCs w:val="22"/>
                </w:rPr>
                <w:t>4.2.2</w:t>
              </w:r>
            </w:smartTag>
            <w:r w:rsidRPr="00D704AF">
              <w:rPr>
                <w:rFonts w:ascii="仿宋_GB2312" w:eastAsia="仿宋_GB2312" w:hint="eastAsia"/>
                <w:color w:val="000000"/>
                <w:sz w:val="22"/>
                <w:szCs w:val="22"/>
              </w:rPr>
              <w:t>历年省级以上其他类教学成果奖（20%）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该专业教师参与完成的省级以上其他类教学成果奖。</w:t>
            </w:r>
          </w:p>
        </w:tc>
      </w:tr>
      <w:tr w:rsidR="004C7E13" w:rsidRPr="00D704AF" w:rsidTr="0098734C">
        <w:trPr>
          <w:cantSplit/>
          <w:trHeight w:val="20"/>
          <w:jc w:val="center"/>
        </w:trPr>
        <w:tc>
          <w:tcPr>
            <w:tcW w:w="627" w:type="pc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5.教学质量保障（权重：0.10）</w:t>
            </w:r>
          </w:p>
        </w:tc>
        <w:tc>
          <w:tcPr>
            <w:tcW w:w="654" w:type="pc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5.1.1</w:t>
              </w:r>
            </w:smartTag>
            <w:r w:rsidRPr="00D704AF">
              <w:rPr>
                <w:rFonts w:ascii="仿宋_GB2312" w:eastAsia="仿宋_GB2312" w:hint="eastAsia"/>
                <w:color w:val="000000"/>
                <w:sz w:val="22"/>
                <w:szCs w:val="22"/>
              </w:rPr>
              <w:t>教学质量保障机制，教学质量标准、监测、评价、分析、反馈体系及运行效果（100%）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627" w:type="pct"/>
            <w:vMerge w:val="restar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654" w:type="pct"/>
            <w:vMerge w:val="restar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6.1.1</w:t>
              </w:r>
            </w:smartTag>
            <w:r w:rsidRPr="00D704AF">
              <w:rPr>
                <w:rFonts w:ascii="仿宋_GB2312" w:eastAsia="仿宋_GB2312" w:hint="eastAsia"/>
                <w:color w:val="000000"/>
                <w:sz w:val="22"/>
                <w:szCs w:val="22"/>
              </w:rPr>
              <w:t>近四年就业率情况（50%）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6.1.2</w:t>
              </w:r>
            </w:smartTag>
            <w:r w:rsidRPr="00D704AF">
              <w:rPr>
                <w:rFonts w:ascii="仿宋_GB2312" w:eastAsia="仿宋_GB2312" w:hint="eastAsia"/>
                <w:color w:val="000000"/>
                <w:sz w:val="22"/>
                <w:szCs w:val="22"/>
              </w:rPr>
              <w:t>十名优秀校友简介（50%）</w:t>
            </w:r>
          </w:p>
          <w:p w:rsidR="004C7E13" w:rsidRPr="00D704AF" w:rsidRDefault="004C7E13" w:rsidP="0098734C">
            <w:pPr>
              <w:snapToGrid w:val="0"/>
              <w:spacing w:line="300" w:lineRule="exact"/>
              <w:rPr>
                <w:rFonts w:ascii="仿宋_GB2312" w:eastAsia="仿宋_GB2312"/>
                <w:color w:val="000000"/>
                <w:sz w:val="22"/>
                <w:szCs w:val="22"/>
              </w:rPr>
            </w:pP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校友指溯源到本专业相关办学历史（有相关材料证明）以后的本科生。每人简介500字以内。</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654" w:type="pct"/>
            <w:vMerge w:val="restar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6.2.1</w:t>
              </w:r>
            </w:smartTag>
            <w:r w:rsidRPr="00D704AF">
              <w:rPr>
                <w:rFonts w:ascii="仿宋_GB2312" w:eastAsia="仿宋_GB2312" w:hint="eastAsia"/>
                <w:color w:val="000000"/>
                <w:sz w:val="22"/>
                <w:szCs w:val="22"/>
              </w:rPr>
              <w:t>近四年参加创新创业活动及参与科研项目学生人次数与专业在校生总数的比值（25%）</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创新创业活动指：国家、省、校三级“大学生创新创业训练计划”；科研项目指：学生作为课题组成员参加的各类国家、省部和市级纵向项目，以及学校科技管理部门科研考核统计的横向项目。</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6.2.2</w:t>
              </w:r>
            </w:smartTag>
            <w:r w:rsidRPr="00D704AF">
              <w:rPr>
                <w:rFonts w:ascii="仿宋_GB2312" w:eastAsia="仿宋_GB2312" w:hint="eastAsia"/>
                <w:color w:val="000000"/>
                <w:sz w:val="22"/>
                <w:szCs w:val="22"/>
              </w:rPr>
              <w:t>近四年学生获省级以上各类竞赛奖励情况（30%）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该专业学生为获奖人之一。</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6.2.3</w:t>
              </w:r>
            </w:smartTag>
            <w:r w:rsidRPr="00D704AF">
              <w:rPr>
                <w:rFonts w:ascii="仿宋_GB2312" w:eastAsia="仿宋_GB2312" w:hint="eastAsia"/>
                <w:color w:val="000000"/>
                <w:sz w:val="22"/>
                <w:szCs w:val="22"/>
              </w:rPr>
              <w:t>近四年学生发表学术论文及专利、软件著作权等受理情况（15%）</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该专业学生在正式刊物发表的学术论文；该专业学生为专利、软件著作权受理限额内成员。</w:t>
            </w:r>
          </w:p>
        </w:tc>
      </w:tr>
      <w:tr w:rsidR="004C7E13" w:rsidRPr="00D704AF" w:rsidTr="0098734C">
        <w:trPr>
          <w:cantSplit/>
          <w:trHeight w:val="428"/>
          <w:jc w:val="center"/>
        </w:trPr>
        <w:tc>
          <w:tcPr>
            <w:tcW w:w="627"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6.2.4</w:t>
              </w:r>
            </w:smartTag>
            <w:r w:rsidRPr="00D704AF">
              <w:rPr>
                <w:rFonts w:ascii="仿宋_GB2312" w:eastAsia="仿宋_GB2312" w:hint="eastAsia"/>
                <w:color w:val="000000"/>
                <w:sz w:val="22"/>
                <w:szCs w:val="22"/>
              </w:rPr>
              <w:t>五名优秀在校生简介（20%）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627"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654" w:type="pct"/>
            <w:vMerge/>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p>
        </w:tc>
        <w:tc>
          <w:tcPr>
            <w:tcW w:w="1300" w:type="pct"/>
            <w:gridSpan w:val="2"/>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sidRPr="00D704AF">
                <w:rPr>
                  <w:rFonts w:ascii="仿宋_GB2312" w:eastAsia="仿宋_GB2312" w:hint="eastAsia"/>
                  <w:color w:val="000000"/>
                  <w:sz w:val="22"/>
                  <w:szCs w:val="22"/>
                </w:rPr>
                <w:t>6.2.5</w:t>
              </w:r>
            </w:smartTag>
            <w:r w:rsidRPr="00D704AF">
              <w:rPr>
                <w:rFonts w:ascii="仿宋_GB2312" w:eastAsia="仿宋_GB2312" w:hint="eastAsia"/>
                <w:b/>
                <w:color w:val="000000"/>
                <w:sz w:val="22"/>
                <w:szCs w:val="22"/>
              </w:rPr>
              <w:t xml:space="preserve"> </w:t>
            </w:r>
            <w:r w:rsidRPr="00D704AF">
              <w:rPr>
                <w:rFonts w:ascii="仿宋_GB2312" w:eastAsia="仿宋_GB2312" w:hint="eastAsia"/>
                <w:color w:val="000000"/>
                <w:sz w:val="22"/>
                <w:szCs w:val="22"/>
              </w:rPr>
              <w:t>近四年学生获得专业技术资格证书情况（10%）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近四年获得见习工业工程师证书。</w:t>
            </w:r>
          </w:p>
        </w:tc>
      </w:tr>
      <w:tr w:rsidR="004C7E13" w:rsidRPr="00D704AF" w:rsidTr="0098734C">
        <w:trPr>
          <w:cantSplit/>
          <w:trHeight w:val="20"/>
          <w:jc w:val="center"/>
        </w:trPr>
        <w:tc>
          <w:tcPr>
            <w:tcW w:w="627" w:type="pc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7.专业特色（满分10分）</w:t>
            </w:r>
          </w:p>
        </w:tc>
        <w:tc>
          <w:tcPr>
            <w:tcW w:w="1954" w:type="pct"/>
            <w:gridSpan w:val="3"/>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627" w:type="pct"/>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8.思想政治工作（满分5分）</w:t>
            </w:r>
          </w:p>
        </w:tc>
        <w:tc>
          <w:tcPr>
            <w:tcW w:w="1954" w:type="pct"/>
            <w:gridSpan w:val="3"/>
            <w:shd w:val="clear" w:color="auto" w:fill="auto"/>
            <w:vAlign w:val="center"/>
          </w:tcPr>
          <w:p w:rsidR="004C7E13" w:rsidRPr="00D704AF" w:rsidRDefault="004C7E13" w:rsidP="0098734C">
            <w:pPr>
              <w:snapToGrid w:val="0"/>
              <w:spacing w:line="300" w:lineRule="exact"/>
              <w:rPr>
                <w:rFonts w:ascii="仿宋_GB2312" w:eastAsia="仿宋_GB2312"/>
                <w:color w:val="000000"/>
                <w:sz w:val="22"/>
                <w:szCs w:val="22"/>
              </w:rPr>
            </w:pPr>
            <w:r w:rsidRPr="00D704AF">
              <w:rPr>
                <w:rFonts w:ascii="仿宋_GB2312" w:eastAsia="仿宋_GB2312" w:hint="eastAsia"/>
                <w:color w:val="000000"/>
                <w:sz w:val="22"/>
                <w:szCs w:val="22"/>
              </w:rPr>
              <w:t>8.1 思想政治工作贯穿人才培养全过程的实施情况和效果（100%）</w:t>
            </w:r>
          </w:p>
        </w:tc>
        <w:tc>
          <w:tcPr>
            <w:tcW w:w="2419" w:type="pct"/>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941ADD">
      <w:pPr>
        <w:spacing w:beforeLines="50" w:afterLines="50" w:line="600" w:lineRule="exact"/>
        <w:jc w:val="left"/>
        <w:rPr>
          <w:rFonts w:ascii="黑体" w:eastAsia="黑体" w:hAnsi="黑体"/>
          <w:color w:val="000000"/>
          <w:sz w:val="32"/>
          <w:szCs w:val="32"/>
        </w:rPr>
      </w:pPr>
    </w:p>
    <w:p w:rsidR="004C7E13" w:rsidRPr="00D704AF" w:rsidRDefault="004C7E13" w:rsidP="00941ADD">
      <w:pPr>
        <w:spacing w:beforeLines="50" w:afterLines="50" w:line="600" w:lineRule="exact"/>
        <w:jc w:val="left"/>
        <w:rPr>
          <w:rFonts w:ascii="黑体" w:eastAsia="黑体" w:hAnsi="黑体"/>
          <w:color w:val="000000"/>
          <w:sz w:val="32"/>
          <w:szCs w:val="32"/>
        </w:rPr>
      </w:pPr>
      <w:r w:rsidRPr="00D704AF">
        <w:rPr>
          <w:rFonts w:ascii="黑体" w:eastAsia="黑体" w:hAnsi="黑体"/>
          <w:color w:val="000000"/>
          <w:sz w:val="32"/>
          <w:szCs w:val="32"/>
        </w:rPr>
        <w:br w:type="page"/>
      </w:r>
      <w:r w:rsidRPr="00D704AF">
        <w:rPr>
          <w:rFonts w:ascii="黑体" w:eastAsia="黑体" w:hAnsi="黑体" w:hint="eastAsia"/>
          <w:color w:val="000000"/>
          <w:sz w:val="32"/>
          <w:szCs w:val="32"/>
        </w:rPr>
        <w:lastRenderedPageBreak/>
        <w:t>附件26</w:t>
      </w:r>
    </w:p>
    <w:p w:rsidR="004C7E13" w:rsidRPr="00D704AF" w:rsidRDefault="004C7E13" w:rsidP="00941ADD">
      <w:pPr>
        <w:spacing w:beforeLines="50" w:afterLines="50" w:line="600" w:lineRule="exact"/>
        <w:jc w:val="center"/>
        <w:rPr>
          <w:rFonts w:ascii="方正小标宋简体" w:eastAsia="方正小标宋简体"/>
          <w:color w:val="000000"/>
          <w:sz w:val="36"/>
          <w:szCs w:val="36"/>
        </w:rPr>
      </w:pPr>
      <w:r w:rsidRPr="00D704AF">
        <w:rPr>
          <w:rFonts w:ascii="方正小标宋简体" w:eastAsia="方正小标宋简体" w:hint="eastAsia"/>
          <w:color w:val="000000"/>
          <w:sz w:val="36"/>
          <w:szCs w:val="36"/>
        </w:rPr>
        <w:t>江西省高等学校旅游管理</w:t>
      </w:r>
      <w:r>
        <w:rPr>
          <w:rFonts w:ascii="方正小标宋简体" w:eastAsia="方正小标宋简体" w:hint="eastAsia"/>
          <w:color w:val="000000"/>
          <w:sz w:val="36"/>
          <w:szCs w:val="36"/>
        </w:rPr>
        <w:t>类本科</w:t>
      </w:r>
      <w:r w:rsidRPr="00D704AF">
        <w:rPr>
          <w:rFonts w:ascii="方正小标宋简体" w:eastAsia="方正小标宋简体" w:hint="eastAsia"/>
          <w:color w:val="000000"/>
          <w:sz w:val="36"/>
          <w:szCs w:val="36"/>
        </w:rPr>
        <w:t>专业综合评价指标体系</w:t>
      </w:r>
    </w:p>
    <w:tbl>
      <w:tblPr>
        <w:tblW w:w="14175" w:type="dxa"/>
        <w:jc w:val="center"/>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Layout w:type="fixed"/>
        <w:tblLook w:val="04A0"/>
      </w:tblPr>
      <w:tblGrid>
        <w:gridCol w:w="1559"/>
        <w:gridCol w:w="2552"/>
        <w:gridCol w:w="3422"/>
        <w:gridCol w:w="6642"/>
      </w:tblGrid>
      <w:tr w:rsidR="004C7E13" w:rsidRPr="00D704AF" w:rsidTr="0098734C">
        <w:trPr>
          <w:cantSplit/>
          <w:trHeight w:val="20"/>
          <w:tblHeader/>
          <w:jc w:val="center"/>
        </w:trPr>
        <w:tc>
          <w:tcPr>
            <w:tcW w:w="1559" w:type="dxa"/>
            <w:tcBorders>
              <w:top w:val="thinThickSmallGap" w:sz="18" w:space="0" w:color="auto"/>
              <w:bottom w:val="single" w:sz="4" w:space="0" w:color="auto"/>
              <w:tl2br w:val="nil"/>
              <w:tr2bl w:val="nil"/>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一级指标</w:t>
            </w:r>
          </w:p>
        </w:tc>
        <w:tc>
          <w:tcPr>
            <w:tcW w:w="2552"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二级指标</w:t>
            </w:r>
          </w:p>
        </w:tc>
        <w:tc>
          <w:tcPr>
            <w:tcW w:w="3422"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主要观测点</w:t>
            </w:r>
          </w:p>
        </w:tc>
        <w:tc>
          <w:tcPr>
            <w:tcW w:w="6642" w:type="dxa"/>
            <w:tcBorders>
              <w:top w:val="thinThickSmallGap" w:sz="18" w:space="0" w:color="auto"/>
              <w:bottom w:val="single" w:sz="4" w:space="0" w:color="auto"/>
            </w:tcBorders>
            <w:shd w:val="clear" w:color="auto" w:fill="auto"/>
            <w:vAlign w:val="center"/>
          </w:tcPr>
          <w:p w:rsidR="004C7E13" w:rsidRPr="00D704AF" w:rsidRDefault="004C7E13" w:rsidP="0098734C">
            <w:pPr>
              <w:snapToGrid w:val="0"/>
              <w:spacing w:line="280" w:lineRule="exact"/>
              <w:jc w:val="center"/>
              <w:rPr>
                <w:rFonts w:ascii="仿宋_GB2312" w:eastAsia="仿宋_GB2312"/>
                <w:b/>
                <w:color w:val="000000"/>
                <w:sz w:val="22"/>
                <w:szCs w:val="22"/>
              </w:rPr>
            </w:pPr>
            <w:r w:rsidRPr="00D704AF">
              <w:rPr>
                <w:rFonts w:ascii="仿宋_GB2312" w:eastAsia="仿宋_GB2312" w:hint="eastAsia"/>
                <w:b/>
                <w:color w:val="000000"/>
                <w:sz w:val="22"/>
                <w:szCs w:val="22"/>
              </w:rPr>
              <w:t>指标说明</w:t>
            </w:r>
          </w:p>
        </w:tc>
      </w:tr>
      <w:tr w:rsidR="004C7E13" w:rsidRPr="00D704AF" w:rsidTr="0098734C">
        <w:trPr>
          <w:cantSplit/>
          <w:trHeight w:val="20"/>
          <w:jc w:val="center"/>
        </w:trPr>
        <w:tc>
          <w:tcPr>
            <w:tcW w:w="15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1.生源情况（权重：0.10）</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1.1招生录取情况（100%）</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1.1.1当年国家统一高考录取的本专业学生入学平均（标准）分数（100%）</w:t>
            </w:r>
          </w:p>
        </w:tc>
        <w:tc>
          <w:tcPr>
            <w:tcW w:w="664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 xml:space="preserve">    本专业每名学生高考总分（不包括加分）除以该生所在省高考满分值（文、理分科）后的标准分的平均值。（不含办学地点不在母体学校的联合培养学生）</w:t>
            </w:r>
          </w:p>
        </w:tc>
      </w:tr>
      <w:tr w:rsidR="004C7E13" w:rsidRPr="00D704AF" w:rsidTr="0098734C">
        <w:trPr>
          <w:cantSplit/>
          <w:trHeight w:val="20"/>
          <w:jc w:val="center"/>
        </w:trPr>
        <w:tc>
          <w:tcPr>
            <w:tcW w:w="15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2.培养模式（权重：0.15）</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2.1培养方案（60%）</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2.1.1 专业标准，培养方案及各要素匹配程度（100%）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专业标准、培养目标、培养方式、培养要求、专业定位、课程设置等要素之间的匹配程度。具体评价标准参照教育部高等学校有关科类教学指导委员会制定的专业类教学质量国家标准。</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2.2培养模式改革创新（40%）</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2.2.1本专业人才培养模式改革创新的具体措施与实施效果(90％)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本专业人才培养模式改革创新的具体措施和实施效果。</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2.2.2本专业国际化人才培养的改革措施与实施效果(10％)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本专业国际化人才培养的改革措施与实施效果。</w:t>
            </w:r>
          </w:p>
        </w:tc>
      </w:tr>
      <w:tr w:rsidR="004C7E13" w:rsidRPr="00D704AF" w:rsidTr="0098734C">
        <w:trPr>
          <w:cantSplit/>
          <w:trHeight w:val="20"/>
          <w:jc w:val="center"/>
        </w:trPr>
        <w:tc>
          <w:tcPr>
            <w:tcW w:w="15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3.教学资源（权重：0.30）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3.1.1专业生师比（25%）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专业教师指从事专业课（含专业基础课）教学工作的专任教师。</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3.1.2博士学位教师比例（10%）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专业教师中具有博士学位教师所占比例。</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3.1.3高层次教师情况（15%）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高层次教师指院士、教育部“长江学者奖励支持计划”人选、国家杰出青年基金获得者、国务院及省级学科评议组成员、973首席科学家、海外高层次人才引进计划（千人计划）、国家高层次人才特殊支持计划、新世纪百千万人才工程国家级人选、教育部新世纪优秀人才支持计划人选、中科院“百人计划”人选、国家及省级教学名师、国务院及省政府特殊津贴获得者、全国优秀教师、江西省“新世纪百千万人才工程” 人选、“赣鄱英才555工程” 人才、“井冈学者”、国家教指委成员、国家有突出贡献的中青年专家、江西省高等学校学科带头人、中青年骨干教师、国家旅游局专家。</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3.1.4专业主干课教师学科背景符合度（10%）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从事本专业主干课教学工作的教师中其本、硕、博学历之一或职称资格证为旅游管理或工商管理专业的比例。</w:t>
            </w:r>
          </w:p>
        </w:tc>
      </w:tr>
      <w:tr w:rsidR="004C7E13" w:rsidRPr="00D704AF" w:rsidTr="0098734C">
        <w:trPr>
          <w:cantSplit/>
          <w:trHeight w:val="20"/>
          <w:jc w:val="center"/>
        </w:trPr>
        <w:tc>
          <w:tcPr>
            <w:tcW w:w="15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3.教学资源（权重：0.30）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3.1专业师资基本情况（35%）</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3.1.5近四年本专业高级职称教师为本专业本科生单独授课情况（15%）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专业课主要是指理论课，而实践教学环节不计算在内，高级职称教师指具有副高级（含副高级）以上职称的专业教师。</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3.1.6具有行业经历专任教师比例（15%）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具备下列情形之一者视为具有行业经历：</w:t>
            </w: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曾在相关行业工作，提供有效证明文件；</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具有导游员等旅游主管部门颁发的证书；</w:t>
            </w:r>
            <w:r w:rsidR="00B9675D" w:rsidRPr="00D704AF">
              <w:rPr>
                <w:rFonts w:ascii="仿宋_GB2312" w:eastAsia="仿宋_GB2312" w:hint="eastAsia"/>
                <w:color w:val="000000"/>
                <w:sz w:val="22"/>
                <w:szCs w:val="22"/>
              </w:rPr>
              <w:fldChar w:fldCharType="begin"/>
            </w:r>
            <w:r w:rsidRPr="00D704AF">
              <w:rPr>
                <w:rFonts w:ascii="仿宋_GB2312" w:eastAsia="仿宋_GB2312" w:hint="eastAsia"/>
                <w:color w:val="000000"/>
                <w:sz w:val="22"/>
                <w:szCs w:val="22"/>
              </w:rPr>
              <w:instrText xml:space="preserve"> = 3 \* GB3 \* MERGEFORMAT </w:instrText>
            </w:r>
            <w:r w:rsidR="00B9675D" w:rsidRPr="00D704AF">
              <w:rPr>
                <w:rFonts w:ascii="仿宋_GB2312" w:eastAsia="仿宋_GB2312" w:hint="eastAsia"/>
                <w:color w:val="000000"/>
                <w:sz w:val="22"/>
                <w:szCs w:val="22"/>
              </w:rPr>
              <w:fldChar w:fldCharType="separate"/>
            </w:r>
            <w:r w:rsidRPr="00D704AF">
              <w:rPr>
                <w:rFonts w:ascii="仿宋_GB2312" w:eastAsia="仿宋_GB2312" w:hAnsi="宋体" w:cs="宋体" w:hint="eastAsia"/>
                <w:color w:val="000000"/>
                <w:sz w:val="22"/>
                <w:szCs w:val="22"/>
              </w:rPr>
              <w:t>③</w:t>
            </w:r>
            <w:r w:rsidR="00B9675D" w:rsidRPr="00D704AF">
              <w:rPr>
                <w:rFonts w:ascii="仿宋_GB2312" w:eastAsia="仿宋_GB2312" w:hint="eastAsia"/>
                <w:color w:val="000000"/>
                <w:sz w:val="22"/>
                <w:szCs w:val="22"/>
              </w:rPr>
              <w:fldChar w:fldCharType="end"/>
            </w:r>
            <w:r w:rsidRPr="00D704AF">
              <w:rPr>
                <w:rFonts w:ascii="仿宋_GB2312" w:eastAsia="仿宋_GB2312" w:hint="eastAsia"/>
                <w:color w:val="000000"/>
                <w:sz w:val="22"/>
                <w:szCs w:val="22"/>
              </w:rPr>
              <w:t>曾与相关行业、企业合作开展过科研项目（企业委托合同金额为10万元以上含10万或政府委托合同金额为3万元以上含3万）。</w:t>
            </w:r>
          </w:p>
        </w:tc>
      </w:tr>
      <w:tr w:rsidR="004C7E13" w:rsidRPr="00D704AF" w:rsidTr="0098734C">
        <w:trPr>
          <w:cantSplit/>
          <w:trHeight w:val="78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3.1.7中青年教师参加实践教学能力培训比例（10%）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sym w:font="Wingdings" w:char="F081"/>
            </w:r>
            <w:r w:rsidRPr="00D704AF">
              <w:rPr>
                <w:rFonts w:ascii="仿宋_GB2312" w:eastAsia="仿宋_GB2312" w:hint="eastAsia"/>
                <w:color w:val="000000"/>
                <w:sz w:val="22"/>
                <w:szCs w:val="22"/>
              </w:rPr>
              <w:t>中青年教师指45周岁以下（含45周岁）教师；</w:t>
            </w:r>
            <w:r w:rsidRPr="00D704AF">
              <w:rPr>
                <w:rFonts w:ascii="仿宋_GB2312" w:eastAsia="仿宋_GB2312" w:hint="eastAsia"/>
                <w:color w:val="000000"/>
                <w:sz w:val="22"/>
                <w:szCs w:val="22"/>
              </w:rPr>
              <w:sym w:font="Wingdings" w:char="F082"/>
            </w:r>
            <w:r w:rsidRPr="00D704AF">
              <w:rPr>
                <w:rFonts w:ascii="仿宋_GB2312" w:eastAsia="仿宋_GB2312" w:hint="eastAsia"/>
                <w:color w:val="000000"/>
                <w:sz w:val="22"/>
                <w:szCs w:val="22"/>
              </w:rPr>
              <w:t>参加实践教学能力培训指曾接受一周以上相关行业培训并取得相应证书。</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3.2专业教师科研情况（25%）</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3.2.1近四年教师发表学术论文情况（20篇代表论文他引次数总和）（25%）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学术论文指以第一署名单位发表的本专业领域内的学术论文；国内学术论文“他引次数”以CNKI（中国知网学术期刊网络总库）、CSSCI与CSCD源期刊并集库（含扩展库）中的“他引次数”为准，自引不能计算在内；国外学术论文以“Web of Science库（含扩展库）”中的“他引次数”为准。</w:t>
            </w:r>
          </w:p>
        </w:tc>
      </w:tr>
      <w:tr w:rsidR="004C7E13" w:rsidRPr="00D704AF" w:rsidTr="0098734C">
        <w:trPr>
          <w:cantSplit/>
          <w:trHeight w:val="765"/>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3.2.2 近四年教师出版专著或申请专利情况（10%）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要求以本专业教师排名第一且第一署名为参评单位的专著（不含编著）或发明专利。</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3.2.3近四年教师获得省部级以上科研奖励情况（25%）</w:t>
            </w:r>
          </w:p>
        </w:tc>
        <w:tc>
          <w:tcPr>
            <w:tcW w:w="664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科研奖励指获得国家自然科学奖、技术发明奖、科技进步奖、教育部高校科研成果奖（科学技术、人文社科）；省政府自然科学奖、技术发明奖、科技进步奖、社科优秀成果奖、国家旅游局优秀研究成果奖。</w:t>
            </w:r>
          </w:p>
        </w:tc>
      </w:tr>
      <w:tr w:rsidR="004C7E13" w:rsidRPr="00D704AF" w:rsidTr="0098734C">
        <w:trPr>
          <w:cantSplit/>
          <w:trHeight w:val="1343"/>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3.2.4近四年教师主持科研项目情况（30%）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立项单位主持国家级项目（科技部项目、国家自然基金项目、国家社科基金项目）、国防/军队重要科研项目、境外合作科研项目、部委级项目、省级项目（省教育厅科研立项、省科技厅立项、省自然科学基金、省社科基金）。</w:t>
            </w:r>
          </w:p>
        </w:tc>
      </w:tr>
      <w:tr w:rsidR="004C7E13" w:rsidRPr="00D704AF" w:rsidTr="0098734C">
        <w:trPr>
          <w:cantSplit/>
          <w:trHeight w:val="494"/>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3.2.5 应用对策研究成果（10%）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以第一署名单位发表的应用对策研究成果得到采纳。</w:t>
            </w:r>
          </w:p>
        </w:tc>
      </w:tr>
      <w:tr w:rsidR="004C7E13" w:rsidRPr="00D704AF" w:rsidTr="0098734C">
        <w:trPr>
          <w:cantSplit/>
          <w:trHeight w:val="20"/>
          <w:jc w:val="center"/>
        </w:trPr>
        <w:tc>
          <w:tcPr>
            <w:tcW w:w="1559" w:type="dxa"/>
            <w:vMerge w:val="restart"/>
            <w:shd w:val="clear" w:color="auto" w:fill="auto"/>
            <w:vAlign w:val="center"/>
          </w:tcPr>
          <w:p w:rsidR="004C7E13" w:rsidRPr="00D704AF" w:rsidRDefault="004C7E13" w:rsidP="0098734C">
            <w:pPr>
              <w:snapToGrid w:val="0"/>
              <w:spacing w:line="280" w:lineRule="exact"/>
              <w:rPr>
                <w:rFonts w:ascii="仿宋_GB2312" w:eastAsia="仿宋_GB2312"/>
                <w:b/>
                <w:color w:val="000000"/>
                <w:sz w:val="22"/>
                <w:szCs w:val="22"/>
              </w:rPr>
            </w:pPr>
            <w:r w:rsidRPr="00D704AF">
              <w:rPr>
                <w:rFonts w:ascii="仿宋_GB2312" w:eastAsia="仿宋_GB2312" w:hint="eastAsia"/>
                <w:color w:val="000000"/>
                <w:sz w:val="22"/>
                <w:szCs w:val="22"/>
              </w:rPr>
              <w:lastRenderedPageBreak/>
              <w:t>3.教学资源（权重：0.30）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3.3专业教师教研情况（25%）</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3.3.1近四年教师发表教研论文数量（30%）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教研论文是指以第一署名单位发表的与本专业教学研究相关的论文，不包括学术研究有关的论文。</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3.3.2近十年教师主持编写本专业教材情况（30%）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本专业教师主编的公开出版的本专业教材或教学研究的论文集。</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3.3.3近十年教师主持省级以上教研项目情况（40%）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省级以上教研项目包括：国家及省教育行政部门教改立项、国家及省教育科学规划课题、中国高教学会立项课题。</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3.4实验实践教学（12%）</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3.4.1现有教学实验仪器设备（含软件）生均值（25%）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单价1000元以上的设备。</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3.4.2近四年新增的教学实验仪器设备（含软件）生均值（25%）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近四年新增的单价1000元以上设备。</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3.4.3近四年校内外实习实践基地数量及各基地实习学生人次数与专业在校生总数的比值（25%）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校内外实习实践基地指近四年有学生实习且签有协议的实习实践基地。</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3.4.4现有教学实验仪器设备利用情况、校内外实习实践基地建设质量（25%）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依据教学实验仪器设备在本专业相关课程中的使用情况，校内外实习实践基地建设质量主要依据基地层次和合作水平。</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3.5图书资料（3%）</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3.5.1现有生均专业纸质图书资料册数（60%）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本专业的图书资料（含学校与院、系）是指供本专业教学、科研使用的图书资料。</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3.5.2现有专业电子图书资料源的个数（40%）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本专业的电子图书资料源（含学校与院、系）是指供本专业教学科研使用的、由资源提供方完成更新的、可全文下载的电子资源，不包括随书的资料光盘。</w:t>
            </w:r>
          </w:p>
        </w:tc>
      </w:tr>
      <w:tr w:rsidR="004C7E13" w:rsidRPr="00D704AF" w:rsidTr="0098734C">
        <w:trPr>
          <w:cantSplit/>
          <w:trHeight w:val="20"/>
          <w:jc w:val="center"/>
        </w:trPr>
        <w:tc>
          <w:tcPr>
            <w:tcW w:w="15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4.本科教学工程与教学成果奖（权重：0.15）</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4.1本科教学工程项目（50%）</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4.1.1历年省级以上本科教学工程项目（100%）</w:t>
            </w:r>
          </w:p>
        </w:tc>
        <w:tc>
          <w:tcPr>
            <w:tcW w:w="6642" w:type="dxa"/>
            <w:shd w:val="clear" w:color="auto" w:fill="auto"/>
            <w:vAlign w:val="center"/>
          </w:tcPr>
          <w:p w:rsidR="004C7E13" w:rsidRPr="00D704AF" w:rsidRDefault="004C7E13" w:rsidP="0098734C">
            <w:pPr>
              <w:snapToGrid w:val="0"/>
              <w:spacing w:line="280" w:lineRule="exact"/>
              <w:ind w:firstLineChars="200" w:firstLine="420"/>
              <w:rPr>
                <w:rFonts w:ascii="仿宋_GB2312" w:eastAsia="仿宋_GB2312"/>
                <w:color w:val="000000"/>
                <w:szCs w:val="21"/>
              </w:rPr>
            </w:pPr>
            <w:r w:rsidRPr="00D704AF">
              <w:rPr>
                <w:rFonts w:ascii="仿宋_GB2312" w:eastAsia="仿宋_GB2312" w:hint="eastAsia"/>
                <w:color w:val="000000"/>
                <w:szCs w:val="21"/>
              </w:rPr>
              <w:t>省级以上本科教学工程项目包括特色专业、人才培养模式创新实验区、教学团队、精品课程、双语示范课程、综合改革试点专业、卓越人才培养计划、大学生校外实践教育基地、实验教学示范中心、虚拟仿真实验教学中心、精品视频公开课、精品资源共享课、规划教材等。</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4.2教学成果奖（50%）</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4.2.1历年省级以上教学成果奖（80%）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该专业教师参与完成的省级以上教学成果奖。</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4.2.2历年其他类省级以上教学成果奖（20%）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教育部和教育厅的教材奖、省级以上多媒体课件大赛、省级以上教学竞赛奖等其他类教学成果奖。</w:t>
            </w:r>
          </w:p>
        </w:tc>
      </w:tr>
      <w:tr w:rsidR="004C7E13" w:rsidRPr="00D704AF" w:rsidTr="0098734C">
        <w:trPr>
          <w:cantSplit/>
          <w:trHeight w:val="20"/>
          <w:jc w:val="center"/>
        </w:trPr>
        <w:tc>
          <w:tcPr>
            <w:tcW w:w="15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lastRenderedPageBreak/>
              <w:t>5.教学质量保障（权重：0.10）</w:t>
            </w:r>
          </w:p>
        </w:tc>
        <w:tc>
          <w:tcPr>
            <w:tcW w:w="255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5.1质量保障体系（100%）</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5.1.1教学质量保障机制，教学质量标准、监测、评价、分析、反馈体系及运行效果（100%）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教学质量保障机制，教学质量标准、监测、评价、分析、反馈、改进体系及运行效果。具体评价标准参照教育部高等学校有关科类教学指导委员会制定的专业类教学质量国家标准。</w:t>
            </w:r>
          </w:p>
        </w:tc>
      </w:tr>
      <w:tr w:rsidR="004C7E13" w:rsidRPr="00D704AF" w:rsidTr="0098734C">
        <w:trPr>
          <w:cantSplit/>
          <w:trHeight w:val="20"/>
          <w:jc w:val="center"/>
        </w:trPr>
        <w:tc>
          <w:tcPr>
            <w:tcW w:w="1559"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6.培养效果（权重：0.20）</w:t>
            </w: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6.1就业情况与培养质量（50%）</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6.1.1近四年就业率情况（50%）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近四年本专业毕业生初次就业率。（不含办学地点不在母体学校的联合培养学生）</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6.1.2十名优秀校友简介（50%）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校友指77级以后的本科生。每人简介500字以内。</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val="restart"/>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6.2在校学生综合素质（50%）</w:t>
            </w: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6.2.1近四年学生参加创新创业活动及参与科研项目学生人次数与专业在校生总数的比值（30%）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创新创业活动指：国家、省、校三级“大学生创新创业训练计划”；科研项目指：学生作为课题组成员参加的各类国家和省部纵向项目，以及学校科技管理部门科研考核统计的横向项目。</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6.2.2近四年学生获省级以上各类竞赛奖励情况（30%）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该专业学生为由省级以上行业组织、政府机构举办的竞赛活动获奖人之一；同一奖项只算一次。</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6.2.3近四年学生发表学术论文及专利受理等情况（15%）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该专业学生在正式刊物发表的学术论文；该专业学生为专利受理限额内成员。</w:t>
            </w:r>
          </w:p>
        </w:tc>
      </w:tr>
      <w:tr w:rsidR="004C7E13" w:rsidRPr="00D704AF" w:rsidTr="0098734C">
        <w:trPr>
          <w:cantSplit/>
          <w:trHeight w:val="20"/>
          <w:jc w:val="center"/>
        </w:trPr>
        <w:tc>
          <w:tcPr>
            <w:tcW w:w="1559"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2552" w:type="dxa"/>
            <w:vMerge/>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p>
        </w:tc>
        <w:tc>
          <w:tcPr>
            <w:tcW w:w="342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6.2.4五名优秀在校生简介（25%）</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本专业在校生，每人简介300字以内。</w:t>
            </w:r>
          </w:p>
        </w:tc>
      </w:tr>
      <w:tr w:rsidR="004C7E13" w:rsidRPr="00D704AF" w:rsidTr="0098734C">
        <w:trPr>
          <w:cantSplit/>
          <w:trHeight w:val="20"/>
          <w:jc w:val="center"/>
        </w:trPr>
        <w:tc>
          <w:tcPr>
            <w:tcW w:w="15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7.专业特色（满分10分）</w:t>
            </w:r>
          </w:p>
        </w:tc>
        <w:tc>
          <w:tcPr>
            <w:tcW w:w="5974"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7.1专业特色、实施过程和效果（100%）</w:t>
            </w:r>
          </w:p>
        </w:tc>
        <w:tc>
          <w:tcPr>
            <w:tcW w:w="6642" w:type="dxa"/>
            <w:shd w:val="clear" w:color="auto" w:fill="auto"/>
            <w:vAlign w:val="center"/>
          </w:tcPr>
          <w:p w:rsidR="004C7E13" w:rsidRPr="00D704AF" w:rsidRDefault="004C7E13" w:rsidP="0098734C">
            <w:pPr>
              <w:snapToGrid w:val="0"/>
              <w:spacing w:line="280" w:lineRule="exact"/>
              <w:ind w:firstLineChars="200" w:firstLine="440"/>
              <w:rPr>
                <w:rFonts w:ascii="仿宋_GB2312" w:eastAsia="仿宋_GB2312"/>
                <w:color w:val="000000"/>
                <w:sz w:val="22"/>
                <w:szCs w:val="22"/>
              </w:rPr>
            </w:pPr>
            <w:r w:rsidRPr="00D704AF">
              <w:rPr>
                <w:rFonts w:ascii="仿宋_GB2312" w:eastAsia="仿宋_GB2312" w:hint="eastAsia"/>
                <w:color w:val="000000"/>
                <w:sz w:val="22"/>
                <w:szCs w:val="22"/>
              </w:rPr>
              <w:t>在实践中培育和凝练出的专业特色及其效果说明（1000字以内）。</w:t>
            </w:r>
          </w:p>
        </w:tc>
      </w:tr>
      <w:tr w:rsidR="004C7E13" w:rsidRPr="00D704AF" w:rsidTr="0098734C">
        <w:trPr>
          <w:cantSplit/>
          <w:trHeight w:val="20"/>
          <w:jc w:val="center"/>
        </w:trPr>
        <w:tc>
          <w:tcPr>
            <w:tcW w:w="1559"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8.思政教育（满分5分）</w:t>
            </w:r>
          </w:p>
        </w:tc>
        <w:tc>
          <w:tcPr>
            <w:tcW w:w="5974" w:type="dxa"/>
            <w:gridSpan w:val="2"/>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8.1 思想政治教育贯穿人才培养全过程的实施情况和效果（100%）</w:t>
            </w:r>
          </w:p>
        </w:tc>
        <w:tc>
          <w:tcPr>
            <w:tcW w:w="6642" w:type="dxa"/>
            <w:shd w:val="clear" w:color="auto" w:fill="auto"/>
            <w:vAlign w:val="center"/>
          </w:tcPr>
          <w:p w:rsidR="004C7E13" w:rsidRPr="00D704AF" w:rsidRDefault="004C7E13" w:rsidP="0098734C">
            <w:pPr>
              <w:snapToGrid w:val="0"/>
              <w:spacing w:line="280" w:lineRule="exact"/>
              <w:rPr>
                <w:rFonts w:ascii="仿宋_GB2312" w:eastAsia="仿宋_GB2312"/>
                <w:color w:val="000000"/>
                <w:sz w:val="22"/>
                <w:szCs w:val="22"/>
              </w:rPr>
            </w:pPr>
            <w:r w:rsidRPr="00D704AF">
              <w:rPr>
                <w:rFonts w:ascii="仿宋_GB2312" w:eastAsia="仿宋_GB2312" w:hint="eastAsia"/>
                <w:color w:val="000000"/>
                <w:sz w:val="22"/>
                <w:szCs w:val="22"/>
              </w:rPr>
              <w:t>充分挖掘各专业课程蕴含的“德育元素”和所承载的德育功能，将思想政治工作贯穿人才培养全过程的具体措施和效果；师德师风、学风建设情况，学生和教师获得省级以上相关荣誉和奖励情况（1000字以内）</w:t>
            </w:r>
          </w:p>
        </w:tc>
      </w:tr>
    </w:tbl>
    <w:p w:rsidR="004C7E13" w:rsidRPr="00D704AF" w:rsidRDefault="004C7E13" w:rsidP="004C7E13">
      <w:pPr>
        <w:rPr>
          <w:color w:val="000000"/>
        </w:rPr>
      </w:pPr>
    </w:p>
    <w:p w:rsidR="004C7E13" w:rsidRPr="00801FAC" w:rsidRDefault="004C7E13" w:rsidP="004C7E13">
      <w:pPr>
        <w:spacing w:line="420" w:lineRule="exact"/>
        <w:rPr>
          <w:rFonts w:ascii="仿宋" w:eastAsia="仿宋" w:hAnsi="仿宋" w:cs="仿宋"/>
          <w:color w:val="000000"/>
          <w:sz w:val="24"/>
        </w:rPr>
      </w:pPr>
    </w:p>
    <w:p w:rsidR="004C7E13" w:rsidRPr="00801FAC" w:rsidRDefault="004C7E13" w:rsidP="004C7E13">
      <w:pPr>
        <w:spacing w:line="420" w:lineRule="exact"/>
        <w:rPr>
          <w:rFonts w:ascii="仿宋" w:eastAsia="仿宋" w:hAnsi="仿宋" w:cs="仿宋"/>
          <w:color w:val="000000"/>
          <w:sz w:val="24"/>
        </w:rPr>
      </w:pPr>
    </w:p>
    <w:sectPr w:rsidR="004C7E13" w:rsidRPr="00801FAC" w:rsidSect="004C7E13">
      <w:pgSz w:w="16838" w:h="11906" w:orient="landscape"/>
      <w:pgMar w:top="1588" w:right="1588" w:bottom="1588" w:left="1588" w:header="851" w:footer="119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9D5" w:rsidRDefault="00D079D5" w:rsidP="004C7E13">
      <w:r>
        <w:separator/>
      </w:r>
    </w:p>
  </w:endnote>
  <w:endnote w:type="continuationSeparator" w:id="1">
    <w:p w:rsidR="00D079D5" w:rsidRDefault="00D079D5" w:rsidP="004C7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微软雅黑"/>
    <w:panose1 w:val="00000000000000000000"/>
    <w:charset w:val="86"/>
    <w:family w:val="script"/>
    <w:notTrueType/>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13" w:rsidRDefault="004C7E13">
    <w:pPr>
      <w:pStyle w:val="a4"/>
    </w:pPr>
    <w:r w:rsidRPr="004101C2">
      <w:rPr>
        <w:rFonts w:ascii="宋体" w:hAnsi="宋体" w:hint="eastAsia"/>
        <w:color w:val="FFFFFF"/>
        <w:sz w:val="28"/>
        <w:szCs w:val="28"/>
      </w:rPr>
      <w:t>—</w:t>
    </w:r>
    <w:r w:rsidRPr="004101C2">
      <w:rPr>
        <w:rFonts w:ascii="宋体" w:hAnsi="宋体" w:hint="eastAsia"/>
        <w:sz w:val="28"/>
        <w:szCs w:val="28"/>
      </w:rPr>
      <w:t xml:space="preserve">— </w:t>
    </w:r>
    <w:r w:rsidR="00B9675D" w:rsidRPr="004101C2">
      <w:rPr>
        <w:rFonts w:ascii="宋体" w:hAnsi="宋体"/>
        <w:sz w:val="28"/>
        <w:szCs w:val="28"/>
      </w:rPr>
      <w:fldChar w:fldCharType="begin"/>
    </w:r>
    <w:r w:rsidRPr="004101C2">
      <w:rPr>
        <w:rFonts w:ascii="宋体" w:hAnsi="宋体"/>
        <w:sz w:val="28"/>
        <w:szCs w:val="28"/>
      </w:rPr>
      <w:instrText xml:space="preserve"> PAGE   \* MERGEFORMAT </w:instrText>
    </w:r>
    <w:r w:rsidR="00B9675D" w:rsidRPr="004101C2">
      <w:rPr>
        <w:rFonts w:ascii="宋体" w:hAnsi="宋体"/>
        <w:sz w:val="28"/>
        <w:szCs w:val="28"/>
      </w:rPr>
      <w:fldChar w:fldCharType="separate"/>
    </w:r>
    <w:r w:rsidRPr="002041CB">
      <w:rPr>
        <w:rFonts w:ascii="宋体" w:hAnsi="宋体"/>
        <w:noProof/>
        <w:sz w:val="28"/>
        <w:szCs w:val="28"/>
        <w:lang w:val="zh-CN"/>
      </w:rPr>
      <w:t>74</w:t>
    </w:r>
    <w:r w:rsidR="00B9675D" w:rsidRPr="004101C2">
      <w:rPr>
        <w:rFonts w:ascii="宋体" w:hAnsi="宋体"/>
        <w:sz w:val="28"/>
        <w:szCs w:val="28"/>
      </w:rPr>
      <w:fldChar w:fldCharType="end"/>
    </w:r>
    <w:r w:rsidRPr="004101C2">
      <w:rPr>
        <w:rFonts w:ascii="宋体" w:hAnsi="宋体" w:hint="eastAsia"/>
        <w:sz w:val="28"/>
        <w:szCs w:val="28"/>
      </w:rPr>
      <w:t xml:space="preserve"> —</w:t>
    </w:r>
    <w:r w:rsidRPr="004101C2">
      <w:rPr>
        <w:rFonts w:ascii="宋体" w:hAnsi="宋体" w:hint="eastAsia"/>
        <w:color w:val="FFFFFF"/>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9D5" w:rsidRDefault="00D079D5" w:rsidP="004C7E13">
      <w:r>
        <w:separator/>
      </w:r>
    </w:p>
  </w:footnote>
  <w:footnote w:type="continuationSeparator" w:id="1">
    <w:p w:rsidR="00D079D5" w:rsidRDefault="00D079D5" w:rsidP="004C7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0B7ACD9"/>
    <w:lvl w:ilvl="0" w:tplc="9E66363A">
      <w:start w:val="1"/>
      <w:numFmt w:val="decimal"/>
      <w:suff w:val="nothing"/>
      <w:lvlText w:val="%1."/>
      <w:lvlJc w:val="left"/>
      <w:pPr>
        <w:ind w:left="780" w:hanging="360"/>
      </w:pPr>
    </w:lvl>
    <w:lvl w:ilvl="1" w:tplc="95EAB194">
      <w:start w:val="1"/>
      <w:numFmt w:val="lowerLetter"/>
      <w:lvlText w:val="%2)"/>
      <w:lvlJc w:val="left"/>
      <w:pPr>
        <w:ind w:left="1260" w:hanging="420"/>
      </w:pPr>
    </w:lvl>
    <w:lvl w:ilvl="2" w:tplc="2F9CD9DA">
      <w:start w:val="1"/>
      <w:numFmt w:val="lowerRoman"/>
      <w:lvlText w:val="%3."/>
      <w:lvlJc w:val="right"/>
      <w:pPr>
        <w:ind w:left="1680" w:hanging="420"/>
      </w:pPr>
    </w:lvl>
    <w:lvl w:ilvl="3" w:tplc="FFE20850">
      <w:start w:val="1"/>
      <w:numFmt w:val="decimal"/>
      <w:lvlText w:val="%4."/>
      <w:lvlJc w:val="left"/>
      <w:pPr>
        <w:ind w:left="2100" w:hanging="420"/>
      </w:pPr>
    </w:lvl>
    <w:lvl w:ilvl="4" w:tplc="4C280874">
      <w:start w:val="1"/>
      <w:numFmt w:val="lowerLetter"/>
      <w:lvlText w:val="%5)"/>
      <w:lvlJc w:val="left"/>
      <w:pPr>
        <w:ind w:left="2520" w:hanging="420"/>
      </w:pPr>
    </w:lvl>
    <w:lvl w:ilvl="5" w:tplc="B1602AB6">
      <w:start w:val="1"/>
      <w:numFmt w:val="lowerRoman"/>
      <w:lvlText w:val="%6."/>
      <w:lvlJc w:val="right"/>
      <w:pPr>
        <w:ind w:left="2940" w:hanging="420"/>
      </w:pPr>
    </w:lvl>
    <w:lvl w:ilvl="6" w:tplc="0D64307A">
      <w:start w:val="1"/>
      <w:numFmt w:val="decimal"/>
      <w:lvlText w:val="%7."/>
      <w:lvlJc w:val="left"/>
      <w:pPr>
        <w:ind w:left="3360" w:hanging="420"/>
      </w:pPr>
    </w:lvl>
    <w:lvl w:ilvl="7" w:tplc="0734CBF2">
      <w:start w:val="1"/>
      <w:numFmt w:val="lowerLetter"/>
      <w:lvlText w:val="%8)"/>
      <w:lvlJc w:val="left"/>
      <w:pPr>
        <w:ind w:left="3780" w:hanging="420"/>
      </w:pPr>
    </w:lvl>
    <w:lvl w:ilvl="8" w:tplc="B13A7076">
      <w:start w:val="1"/>
      <w:numFmt w:val="lowerRoman"/>
      <w:lvlText w:val="%9."/>
      <w:lvlJc w:val="right"/>
      <w:pPr>
        <w:ind w:left="4200" w:hanging="420"/>
      </w:pPr>
    </w:lvl>
  </w:abstractNum>
  <w:abstractNum w:abstractNumId="1">
    <w:nsid w:val="00000003"/>
    <w:multiLevelType w:val="multilevel"/>
    <w:tmpl w:val="D21E4EC8"/>
    <w:lvl w:ilvl="0">
      <w:start w:val="6"/>
      <w:numFmt w:val="decimal"/>
      <w:suff w:val="nothing"/>
      <w:lvlText w:val="%1."/>
      <w:lvlJc w:val="left"/>
    </w:lvl>
    <w:lvl w:ilvl="1">
      <w:start w:val="6"/>
      <w:numFmt w:val="decimal"/>
      <w:suff w:val="nothing"/>
      <w:lvlText w:val="%1."/>
      <w:lvlJc w:val="left"/>
    </w:lvl>
    <w:lvl w:ilvl="2">
      <w:start w:val="6"/>
      <w:numFmt w:val="decimal"/>
      <w:suff w:val="nothing"/>
      <w:lvlText w:val="%1."/>
      <w:lvlJc w:val="left"/>
    </w:lvl>
    <w:lvl w:ilvl="3">
      <w:start w:val="6"/>
      <w:numFmt w:val="decimal"/>
      <w:suff w:val="nothing"/>
      <w:lvlText w:val="%1."/>
      <w:lvlJc w:val="left"/>
    </w:lvl>
    <w:lvl w:ilvl="4">
      <w:start w:val="6"/>
      <w:numFmt w:val="decimal"/>
      <w:suff w:val="nothing"/>
      <w:lvlText w:val="%1."/>
      <w:lvlJc w:val="left"/>
    </w:lvl>
    <w:lvl w:ilvl="5">
      <w:start w:val="6"/>
      <w:numFmt w:val="decimal"/>
      <w:suff w:val="nothing"/>
      <w:lvlText w:val="%1."/>
      <w:lvlJc w:val="left"/>
    </w:lvl>
    <w:lvl w:ilvl="6">
      <w:start w:val="6"/>
      <w:numFmt w:val="decimal"/>
      <w:suff w:val="nothing"/>
      <w:lvlText w:val="%1."/>
      <w:lvlJc w:val="left"/>
    </w:lvl>
    <w:lvl w:ilvl="7">
      <w:start w:val="6"/>
      <w:numFmt w:val="decimal"/>
      <w:suff w:val="nothing"/>
      <w:lvlText w:val="%1."/>
      <w:lvlJc w:val="left"/>
    </w:lvl>
    <w:lvl w:ilvl="8">
      <w:start w:val="6"/>
      <w:numFmt w:val="decimal"/>
      <w:suff w:val="nothing"/>
      <w:lvlText w:val="%1."/>
      <w:lvlJc w:val="left"/>
    </w:lvl>
  </w:abstractNum>
  <w:abstractNum w:abstractNumId="2">
    <w:nsid w:val="00000005"/>
    <w:multiLevelType w:val="hybridMultilevel"/>
    <w:tmpl w:val="1C06DAC8"/>
    <w:lvl w:ilvl="0" w:tplc="A808C0B0">
      <w:start w:val="1"/>
      <w:numFmt w:val="decimal"/>
      <w:suff w:val="space"/>
      <w:lvlText w:val="%1."/>
      <w:lvlJc w:val="left"/>
      <w:pPr>
        <w:ind w:left="780" w:hanging="360"/>
      </w:pPr>
    </w:lvl>
    <w:lvl w:ilvl="1" w:tplc="9D58E878">
      <w:start w:val="1"/>
      <w:numFmt w:val="lowerLetter"/>
      <w:lvlText w:val="%2)"/>
      <w:lvlJc w:val="left"/>
      <w:pPr>
        <w:ind w:left="1260" w:hanging="420"/>
      </w:pPr>
    </w:lvl>
    <w:lvl w:ilvl="2" w:tplc="E1122F6E">
      <w:start w:val="1"/>
      <w:numFmt w:val="lowerRoman"/>
      <w:lvlText w:val="%3."/>
      <w:lvlJc w:val="right"/>
      <w:pPr>
        <w:ind w:left="1680" w:hanging="420"/>
      </w:pPr>
    </w:lvl>
    <w:lvl w:ilvl="3" w:tplc="ECCE5E10">
      <w:start w:val="1"/>
      <w:numFmt w:val="decimal"/>
      <w:lvlText w:val="%4."/>
      <w:lvlJc w:val="left"/>
      <w:pPr>
        <w:ind w:left="2100" w:hanging="420"/>
      </w:pPr>
    </w:lvl>
    <w:lvl w:ilvl="4" w:tplc="25A469E8">
      <w:start w:val="1"/>
      <w:numFmt w:val="lowerLetter"/>
      <w:lvlText w:val="%5)"/>
      <w:lvlJc w:val="left"/>
      <w:pPr>
        <w:ind w:left="2520" w:hanging="420"/>
      </w:pPr>
    </w:lvl>
    <w:lvl w:ilvl="5" w:tplc="56A2FC68">
      <w:start w:val="1"/>
      <w:numFmt w:val="lowerRoman"/>
      <w:lvlText w:val="%6."/>
      <w:lvlJc w:val="right"/>
      <w:pPr>
        <w:ind w:left="2940" w:hanging="420"/>
      </w:pPr>
    </w:lvl>
    <w:lvl w:ilvl="6" w:tplc="B038DFBC">
      <w:start w:val="1"/>
      <w:numFmt w:val="decimal"/>
      <w:lvlText w:val="%7."/>
      <w:lvlJc w:val="left"/>
      <w:pPr>
        <w:ind w:left="3360" w:hanging="420"/>
      </w:pPr>
    </w:lvl>
    <w:lvl w:ilvl="7" w:tplc="F48064E0">
      <w:start w:val="1"/>
      <w:numFmt w:val="lowerLetter"/>
      <w:lvlText w:val="%8)"/>
      <w:lvlJc w:val="left"/>
      <w:pPr>
        <w:ind w:left="3780" w:hanging="420"/>
      </w:pPr>
    </w:lvl>
    <w:lvl w:ilvl="8" w:tplc="4A00583A">
      <w:start w:val="1"/>
      <w:numFmt w:val="lowerRoman"/>
      <w:lvlText w:val="%9."/>
      <w:lvlJc w:val="right"/>
      <w:pPr>
        <w:ind w:left="4200" w:hanging="420"/>
      </w:pPr>
    </w:lvl>
  </w:abstractNum>
  <w:abstractNum w:abstractNumId="3">
    <w:nsid w:val="24824853"/>
    <w:multiLevelType w:val="multilevel"/>
    <w:tmpl w:val="248248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DCA66C7"/>
    <w:multiLevelType w:val="multilevel"/>
    <w:tmpl w:val="2DCA66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59D5219"/>
    <w:multiLevelType w:val="multilevel"/>
    <w:tmpl w:val="459D52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7235DCC"/>
    <w:multiLevelType w:val="multilevel"/>
    <w:tmpl w:val="47235D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F4256FA"/>
    <w:multiLevelType w:val="multilevel"/>
    <w:tmpl w:val="4F4256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4474363"/>
    <w:multiLevelType w:val="singleLevel"/>
    <w:tmpl w:val="54474363"/>
    <w:lvl w:ilvl="0">
      <w:start w:val="6"/>
      <w:numFmt w:val="decimal"/>
      <w:suff w:val="nothing"/>
      <w:lvlText w:val="%1."/>
      <w:lvlJc w:val="left"/>
      <w:pPr>
        <w:ind w:left="0" w:firstLine="0"/>
      </w:pPr>
      <w:rPr>
        <w:rFonts w:cs="Times New Roman"/>
      </w:rPr>
    </w:lvl>
  </w:abstractNum>
  <w:abstractNum w:abstractNumId="9">
    <w:nsid w:val="58815E8C"/>
    <w:multiLevelType w:val="singleLevel"/>
    <w:tmpl w:val="58815E8C"/>
    <w:lvl w:ilvl="0">
      <w:start w:val="1"/>
      <w:numFmt w:val="chineseCounting"/>
      <w:suff w:val="nothing"/>
      <w:lvlText w:val="%1、"/>
      <w:lvlJc w:val="left"/>
    </w:lvl>
  </w:abstractNum>
  <w:abstractNum w:abstractNumId="10">
    <w:nsid w:val="6D0C3D95"/>
    <w:multiLevelType w:val="multilevel"/>
    <w:tmpl w:val="6D0C3D9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8"/>
    <w:lvlOverride w:ilvl="0">
      <w:startOverride w:val="6"/>
    </w:lvlOverride>
  </w:num>
  <w:num w:numId="3">
    <w:abstractNumId w:val="8"/>
  </w:num>
  <w:num w:numId="4">
    <w:abstractNumId w:val="1"/>
  </w:num>
  <w:num w:numId="5">
    <w:abstractNumId w:val="2"/>
  </w:num>
  <w:num w:numId="6">
    <w:abstractNumId w:val="0"/>
  </w:num>
  <w:num w:numId="7">
    <w:abstractNumId w:val="3"/>
  </w:num>
  <w:num w:numId="8">
    <w:abstractNumId w:val="4"/>
  </w:num>
  <w:num w:numId="9">
    <w:abstractNumId w:val="7"/>
  </w:num>
  <w:num w:numId="10">
    <w:abstractNumId w:val="1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E13"/>
    <w:rsid w:val="004C7E13"/>
    <w:rsid w:val="00941ADD"/>
    <w:rsid w:val="00AD50F1"/>
    <w:rsid w:val="00B9675D"/>
    <w:rsid w:val="00D079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C7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C7E13"/>
    <w:rPr>
      <w:sz w:val="18"/>
      <w:szCs w:val="18"/>
    </w:rPr>
  </w:style>
  <w:style w:type="paragraph" w:styleId="a4">
    <w:name w:val="footer"/>
    <w:basedOn w:val="a"/>
    <w:link w:val="Char0"/>
    <w:uiPriority w:val="99"/>
    <w:unhideWhenUsed/>
    <w:rsid w:val="004C7E1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C7E13"/>
    <w:rPr>
      <w:sz w:val="18"/>
      <w:szCs w:val="18"/>
    </w:rPr>
  </w:style>
  <w:style w:type="paragraph" w:styleId="a5">
    <w:name w:val="Balloon Text"/>
    <w:basedOn w:val="a"/>
    <w:link w:val="Char1"/>
    <w:uiPriority w:val="99"/>
    <w:rsid w:val="004C7E13"/>
    <w:rPr>
      <w:sz w:val="18"/>
      <w:szCs w:val="18"/>
    </w:rPr>
  </w:style>
  <w:style w:type="character" w:customStyle="1" w:styleId="Char1">
    <w:name w:val="批注框文本 Char"/>
    <w:basedOn w:val="a0"/>
    <w:link w:val="a5"/>
    <w:uiPriority w:val="99"/>
    <w:rsid w:val="004C7E13"/>
    <w:rPr>
      <w:rFonts w:ascii="Calibri" w:eastAsia="宋体" w:hAnsi="Calibri" w:cs="Times New Roman"/>
      <w:sz w:val="18"/>
      <w:szCs w:val="18"/>
    </w:rPr>
  </w:style>
  <w:style w:type="character" w:styleId="a6">
    <w:name w:val="Hyperlink"/>
    <w:uiPriority w:val="99"/>
    <w:unhideWhenUsed/>
    <w:rsid w:val="004C7E13"/>
    <w:rPr>
      <w:color w:val="0563C1"/>
      <w:u w:val="single"/>
    </w:rPr>
  </w:style>
  <w:style w:type="paragraph" w:styleId="1">
    <w:name w:val="toc 1"/>
    <w:basedOn w:val="a"/>
    <w:next w:val="a"/>
    <w:uiPriority w:val="39"/>
    <w:rsid w:val="004C7E13"/>
    <w:pPr>
      <w:snapToGrid w:val="0"/>
      <w:spacing w:line="324" w:lineRule="auto"/>
      <w:ind w:firstLineChars="200" w:firstLine="616"/>
    </w:pPr>
    <w:rPr>
      <w:rFonts w:ascii="仿宋" w:eastAsia="仿宋" w:hAnsi="仿宋"/>
      <w:spacing w:val="-6"/>
      <w:sz w:val="32"/>
      <w:szCs w:val="32"/>
    </w:rPr>
  </w:style>
  <w:style w:type="paragraph" w:customStyle="1" w:styleId="D">
    <w:name w:val="D正文"/>
    <w:basedOn w:val="a"/>
    <w:rsid w:val="004C7E13"/>
    <w:pPr>
      <w:spacing w:line="360" w:lineRule="auto"/>
      <w:ind w:firstLineChars="200" w:firstLine="480"/>
    </w:pPr>
    <w:rPr>
      <w:rFonts w:ascii="Times New Roman" w:eastAsia="仿宋_GB2312" w:hAnsi="Times New Roman"/>
      <w:sz w:val="30"/>
    </w:rPr>
  </w:style>
  <w:style w:type="character" w:styleId="a7">
    <w:name w:val="Strong"/>
    <w:qFormat/>
    <w:rsid w:val="004C7E13"/>
    <w:rPr>
      <w:b/>
      <w:bCs/>
    </w:rPr>
  </w:style>
  <w:style w:type="paragraph" w:customStyle="1" w:styleId="D3">
    <w:name w:val="D3磅"/>
    <w:basedOn w:val="a"/>
    <w:uiPriority w:val="99"/>
    <w:rsid w:val="004C7E13"/>
    <w:pPr>
      <w:spacing w:before="60" w:after="60"/>
    </w:pPr>
    <w:rPr>
      <w:rFonts w:ascii="Times New Roman" w:hAnsi="Times New Roman"/>
      <w:szCs w:val="21"/>
    </w:rPr>
  </w:style>
  <w:style w:type="paragraph" w:styleId="a8">
    <w:name w:val="List Paragraph"/>
    <w:basedOn w:val="a"/>
    <w:uiPriority w:val="26"/>
    <w:qFormat/>
    <w:rsid w:val="004C7E13"/>
    <w:pPr>
      <w:widowControl/>
      <w:ind w:firstLine="420"/>
    </w:pPr>
    <w:rPr>
      <w:rFonts w:ascii="等线" w:hAnsi="等线"/>
      <w:kern w:val="0"/>
      <w:szCs w:val="21"/>
    </w:rPr>
  </w:style>
  <w:style w:type="paragraph" w:customStyle="1" w:styleId="10">
    <w:name w:val="列出段落1"/>
    <w:basedOn w:val="a"/>
    <w:uiPriority w:val="34"/>
    <w:qFormat/>
    <w:rsid w:val="004C7E13"/>
    <w:pPr>
      <w:ind w:firstLineChars="200" w:firstLine="420"/>
    </w:pPr>
    <w:rPr>
      <w:rFonts w:ascii="Times New Roman" w:hAnsi="Times New Roman"/>
    </w:rPr>
  </w:style>
  <w:style w:type="paragraph" w:customStyle="1" w:styleId="D0">
    <w:name w:val="D标一"/>
    <w:basedOn w:val="a"/>
    <w:rsid w:val="004C7E13"/>
    <w:pPr>
      <w:keepNext/>
      <w:keepLines/>
      <w:pageBreakBefore/>
      <w:spacing w:before="240" w:after="120"/>
      <w:jc w:val="center"/>
      <w:outlineLvl w:val="0"/>
    </w:pPr>
    <w:rPr>
      <w:rFonts w:ascii="Times New Roman" w:eastAsia="黑体" w:hAnsi="Times New Roman"/>
      <w:b/>
      <w:bCs/>
      <w:kern w:val="44"/>
      <w:sz w:val="32"/>
      <w:szCs w:val="32"/>
    </w:rPr>
  </w:style>
  <w:style w:type="paragraph" w:customStyle="1" w:styleId="a9">
    <w:name w:val="图表"/>
    <w:basedOn w:val="a"/>
    <w:semiHidden/>
    <w:rsid w:val="004C7E13"/>
    <w:pPr>
      <w:spacing w:before="120" w:after="120"/>
      <w:jc w:val="center"/>
    </w:pPr>
    <w:rPr>
      <w:rFonts w:ascii="Times New Roman" w:hAnsi="Times New Roman"/>
      <w:szCs w:val="21"/>
    </w:rPr>
  </w:style>
  <w:style w:type="paragraph" w:customStyle="1" w:styleId="aa">
    <w:name w:val="正文对的"/>
    <w:basedOn w:val="a"/>
    <w:link w:val="Char2"/>
    <w:semiHidden/>
    <w:rsid w:val="004C7E13"/>
    <w:pPr>
      <w:spacing w:line="400" w:lineRule="exact"/>
      <w:ind w:firstLineChars="200" w:firstLine="200"/>
    </w:pPr>
    <w:rPr>
      <w:rFonts w:ascii="Times New Roman" w:hAnsi="Times New Roman"/>
      <w:sz w:val="24"/>
    </w:rPr>
  </w:style>
  <w:style w:type="character" w:customStyle="1" w:styleId="Char2">
    <w:name w:val="正文对的 Char"/>
    <w:link w:val="aa"/>
    <w:semiHidden/>
    <w:rsid w:val="004C7E13"/>
    <w:rPr>
      <w:rFonts w:ascii="Times New Roman" w:eastAsia="宋体" w:hAnsi="Times New Roman" w:cs="Times New Roman"/>
      <w:sz w:val="24"/>
      <w:szCs w:val="24"/>
    </w:rPr>
  </w:style>
  <w:style w:type="paragraph" w:customStyle="1" w:styleId="D1">
    <w:name w:val="D标二"/>
    <w:basedOn w:val="a"/>
    <w:rsid w:val="004C7E13"/>
    <w:pPr>
      <w:keepNext/>
      <w:keepLines/>
      <w:spacing w:before="360" w:line="360" w:lineRule="auto"/>
      <w:outlineLvl w:val="1"/>
    </w:pPr>
    <w:rPr>
      <w:rFonts w:ascii="Times New Roman" w:eastAsia="黑体" w:hAnsi="Times New Roman"/>
      <w:b/>
      <w:bCs/>
      <w:sz w:val="30"/>
      <w:szCs w:val="30"/>
    </w:rPr>
  </w:style>
  <w:style w:type="paragraph" w:customStyle="1" w:styleId="D2">
    <w:name w:val="D标三"/>
    <w:basedOn w:val="a"/>
    <w:rsid w:val="004C7E13"/>
    <w:pPr>
      <w:keepNext/>
      <w:keepLines/>
      <w:spacing w:before="240" w:line="360" w:lineRule="auto"/>
      <w:outlineLvl w:val="2"/>
    </w:pPr>
    <w:rPr>
      <w:rFonts w:ascii="Times New Roman" w:eastAsia="黑体" w:hAnsi="Times New Roman"/>
      <w:b/>
      <w:bCs/>
      <w:sz w:val="28"/>
      <w:szCs w:val="26"/>
    </w:rPr>
  </w:style>
  <w:style w:type="paragraph" w:customStyle="1" w:styleId="D4">
    <w:name w:val="D标四"/>
    <w:basedOn w:val="a"/>
    <w:rsid w:val="004C7E13"/>
    <w:pPr>
      <w:keepNext/>
      <w:keepLines/>
      <w:spacing w:before="180" w:after="120"/>
      <w:outlineLvl w:val="3"/>
    </w:pPr>
    <w:rPr>
      <w:rFonts w:ascii="Times New Roman" w:eastAsia="黑体" w:hAnsi="Times New Roman"/>
      <w:sz w:val="24"/>
    </w:rPr>
  </w:style>
  <w:style w:type="paragraph" w:customStyle="1" w:styleId="D5">
    <w:name w:val="D图表"/>
    <w:basedOn w:val="a9"/>
    <w:rsid w:val="004C7E13"/>
    <w:rPr>
      <w:b/>
    </w:rPr>
  </w:style>
  <w:style w:type="paragraph" w:customStyle="1" w:styleId="D6">
    <w:name w:val="D表内"/>
    <w:basedOn w:val="a9"/>
    <w:rsid w:val="004C7E13"/>
    <w:pPr>
      <w:spacing w:before="40" w:after="40"/>
    </w:pPr>
  </w:style>
  <w:style w:type="paragraph" w:customStyle="1" w:styleId="QJ">
    <w:name w:val="QJ正文"/>
    <w:basedOn w:val="a"/>
    <w:rsid w:val="004C7E13"/>
    <w:pPr>
      <w:ind w:firstLineChars="200" w:firstLine="200"/>
    </w:pPr>
    <w:rPr>
      <w:rFonts w:ascii="Times New Roman" w:hAnsi="Times New Roman"/>
      <w:sz w:val="22"/>
      <w:szCs w:val="28"/>
    </w:rPr>
  </w:style>
  <w:style w:type="paragraph" w:customStyle="1" w:styleId="D00">
    <w:name w:val="D表内0磅"/>
    <w:basedOn w:val="D6"/>
    <w:rsid w:val="004C7E13"/>
    <w:pPr>
      <w:spacing w:before="0" w:after="0"/>
    </w:pPr>
  </w:style>
  <w:style w:type="paragraph" w:customStyle="1" w:styleId="D10">
    <w:name w:val="D表内1磅"/>
    <w:basedOn w:val="D00"/>
    <w:rsid w:val="004C7E13"/>
    <w:pPr>
      <w:spacing w:before="20" w:after="20"/>
    </w:pPr>
  </w:style>
  <w:style w:type="paragraph" w:customStyle="1" w:styleId="D7">
    <w:name w:val="D图表小四"/>
    <w:basedOn w:val="D5"/>
    <w:rsid w:val="004C7E1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s.cnki.net/kns/NaviBridge.aspx?bt=1&amp;DBCode=CJFD&amp;BaseID=CSTD&amp;UnitCode=&amp;NaviLink=%e9%93%81%e9%81%93%e7%a7%91%e5%ad%a6%e4%b8%8e%e5%b7%a5%e7%a8%8b%e5%ad%a6%e6%8a%a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112</Pages>
  <Words>14794</Words>
  <Characters>84329</Characters>
  <Application>Microsoft Office Word</Application>
  <DocSecurity>0</DocSecurity>
  <Lines>702</Lines>
  <Paragraphs>197</Paragraphs>
  <ScaleCrop>false</ScaleCrop>
  <Company/>
  <LinksUpToDate>false</LinksUpToDate>
  <CharactersWithSpaces>98926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3</cp:revision>
  <dcterms:created xsi:type="dcterms:W3CDTF">2017-11-27T06:49:00Z</dcterms:created>
  <dcterms:modified xsi:type="dcterms:W3CDTF">2017-11-27T06:52:00Z</dcterms:modified>
</cp:coreProperties>
</file>