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452" w:right="640" w:firstLine="0"/>
        <w:jc w:val="center"/>
        <w:rPr>
          <w:rFonts w:ascii="楷体_GB2312"/>
          <w:b/>
          <w:sz w:val="20"/>
        </w:rPr>
      </w:pPr>
      <w:bookmarkStart w:id="0" w:name="_GoBack"/>
      <w:r>
        <w:rPr>
          <w:rFonts w:hint="eastAsia" w:ascii="楷体_GB2312" w:eastAsia="楷体_GB2312"/>
          <w:b/>
          <w:sz w:val="36"/>
        </w:rPr>
        <w:t>江西服装学院开学准备工作专项检查表</w:t>
      </w:r>
    </w:p>
    <w:bookmarkEnd w:id="0"/>
    <w:p>
      <w:pPr>
        <w:pStyle w:val="2"/>
        <w:spacing w:before="9"/>
        <w:rPr>
          <w:rFonts w:ascii="楷体_GB2312"/>
          <w:b/>
          <w:sz w:val="16"/>
        </w:rPr>
      </w:pPr>
    </w:p>
    <w:tbl>
      <w:tblPr>
        <w:tblStyle w:val="4"/>
        <w:tblW w:w="9200" w:type="dxa"/>
        <w:jc w:val="center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296"/>
        <w:gridCol w:w="2221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212" w:type="dxa"/>
          </w:tcPr>
          <w:p>
            <w:pPr>
              <w:pStyle w:val="5"/>
              <w:spacing w:before="247"/>
              <w:ind w:left="121" w:right="112"/>
              <w:jc w:val="center"/>
              <w:rPr>
                <w:sz w:val="30"/>
              </w:rPr>
            </w:pPr>
            <w:r>
              <w:rPr>
                <w:sz w:val="30"/>
              </w:rPr>
              <w:t>检查时间</w:t>
            </w:r>
          </w:p>
        </w:tc>
        <w:tc>
          <w:tcPr>
            <w:tcW w:w="6988" w:type="dxa"/>
            <w:gridSpan w:val="3"/>
          </w:tcPr>
          <w:p>
            <w:pPr>
              <w:pStyle w:val="5"/>
              <w:tabs>
                <w:tab w:val="left" w:pos="759"/>
                <w:tab w:val="left" w:pos="1510"/>
              </w:tabs>
              <w:spacing w:before="247"/>
              <w:ind w:left="10"/>
              <w:jc w:val="center"/>
              <w:rPr>
                <w:sz w:val="30"/>
              </w:rPr>
            </w:pPr>
            <w:r>
              <w:rPr>
                <w:sz w:val="30"/>
              </w:rPr>
              <w:t>年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212" w:type="dxa"/>
          </w:tcPr>
          <w:p>
            <w:pPr>
              <w:pStyle w:val="5"/>
              <w:spacing w:before="246"/>
              <w:ind w:left="123" w:right="112"/>
              <w:jc w:val="center"/>
              <w:rPr>
                <w:sz w:val="30"/>
              </w:rPr>
            </w:pPr>
            <w:r>
              <w:rPr>
                <w:sz w:val="30"/>
              </w:rPr>
              <w:t>检查人签名</w:t>
            </w:r>
          </w:p>
        </w:tc>
        <w:tc>
          <w:tcPr>
            <w:tcW w:w="6988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2212" w:type="dxa"/>
          </w:tcPr>
          <w:p>
            <w:pPr>
              <w:pStyle w:val="5"/>
              <w:rPr>
                <w:rFonts w:ascii="楷体_GB2312"/>
                <w:b/>
                <w:sz w:val="30"/>
              </w:rPr>
            </w:pPr>
          </w:p>
          <w:p>
            <w:pPr>
              <w:pStyle w:val="5"/>
              <w:spacing w:before="12"/>
              <w:rPr>
                <w:rFonts w:ascii="楷体_GB2312"/>
                <w:b/>
                <w:sz w:val="21"/>
              </w:rPr>
            </w:pPr>
          </w:p>
          <w:p>
            <w:pPr>
              <w:pStyle w:val="5"/>
              <w:ind w:left="121" w:right="112"/>
              <w:jc w:val="center"/>
              <w:rPr>
                <w:sz w:val="30"/>
              </w:rPr>
            </w:pPr>
            <w:r>
              <w:rPr>
                <w:sz w:val="30"/>
              </w:rPr>
              <w:t>检查区域</w:t>
            </w:r>
          </w:p>
        </w:tc>
        <w:tc>
          <w:tcPr>
            <w:tcW w:w="2296" w:type="dxa"/>
          </w:tcPr>
          <w:p>
            <w:pPr>
              <w:pStyle w:val="5"/>
              <w:rPr>
                <w:rFonts w:ascii="楷体_GB2312"/>
                <w:b/>
                <w:sz w:val="30"/>
              </w:rPr>
            </w:pPr>
          </w:p>
          <w:p>
            <w:pPr>
              <w:pStyle w:val="5"/>
              <w:spacing w:before="12"/>
              <w:rPr>
                <w:rFonts w:ascii="楷体_GB2312"/>
                <w:b/>
                <w:sz w:val="21"/>
              </w:rPr>
            </w:pPr>
          </w:p>
          <w:p>
            <w:pPr>
              <w:pStyle w:val="5"/>
              <w:ind w:left="247"/>
              <w:rPr>
                <w:sz w:val="30"/>
              </w:rPr>
            </w:pPr>
            <w:r>
              <w:rPr>
                <w:sz w:val="30"/>
              </w:rPr>
              <w:t>课表张贴情况</w:t>
            </w:r>
          </w:p>
        </w:tc>
        <w:tc>
          <w:tcPr>
            <w:tcW w:w="2221" w:type="dxa"/>
          </w:tcPr>
          <w:p>
            <w:pPr>
              <w:pStyle w:val="5"/>
              <w:rPr>
                <w:rFonts w:ascii="楷体_GB2312"/>
                <w:b/>
                <w:sz w:val="30"/>
              </w:rPr>
            </w:pPr>
          </w:p>
          <w:p>
            <w:pPr>
              <w:pStyle w:val="5"/>
              <w:spacing w:before="12"/>
              <w:rPr>
                <w:rFonts w:ascii="楷体_GB2312"/>
                <w:b/>
                <w:sz w:val="21"/>
              </w:rPr>
            </w:pPr>
          </w:p>
          <w:p>
            <w:pPr>
              <w:pStyle w:val="5"/>
              <w:ind w:left="108"/>
              <w:rPr>
                <w:sz w:val="30"/>
              </w:rPr>
            </w:pPr>
            <w:r>
              <w:rPr>
                <w:sz w:val="28"/>
              </w:rPr>
              <w:t>设备、卫生</w:t>
            </w:r>
            <w:r>
              <w:rPr>
                <w:sz w:val="30"/>
              </w:rPr>
              <w:t>情况</w:t>
            </w:r>
          </w:p>
        </w:tc>
        <w:tc>
          <w:tcPr>
            <w:tcW w:w="2471" w:type="dxa"/>
          </w:tcPr>
          <w:p>
            <w:pPr>
              <w:pStyle w:val="5"/>
              <w:rPr>
                <w:rFonts w:ascii="楷体_GB2312"/>
                <w:b/>
                <w:sz w:val="30"/>
              </w:rPr>
            </w:pPr>
          </w:p>
          <w:p>
            <w:pPr>
              <w:pStyle w:val="5"/>
              <w:spacing w:before="12"/>
              <w:rPr>
                <w:rFonts w:ascii="楷体_GB2312"/>
                <w:b/>
                <w:sz w:val="21"/>
              </w:rPr>
            </w:pPr>
          </w:p>
          <w:p>
            <w:pPr>
              <w:pStyle w:val="5"/>
              <w:ind w:left="635"/>
              <w:rPr>
                <w:sz w:val="30"/>
              </w:rPr>
            </w:pPr>
            <w:r>
              <w:rPr>
                <w:sz w:val="30"/>
              </w:rPr>
              <w:t>其它情况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2212" w:type="dxa"/>
          </w:tcPr>
          <w:p>
            <w:pPr>
              <w:pStyle w:val="5"/>
              <w:rPr>
                <w:rFonts w:ascii="楷体_GB2312"/>
                <w:b/>
                <w:sz w:val="28"/>
              </w:rPr>
            </w:pPr>
          </w:p>
          <w:p>
            <w:pPr>
              <w:pStyle w:val="5"/>
              <w:spacing w:before="12"/>
              <w:rPr>
                <w:rFonts w:ascii="楷体_GB2312"/>
                <w:b/>
                <w:sz w:val="35"/>
              </w:rPr>
            </w:pPr>
          </w:p>
          <w:p>
            <w:pPr>
              <w:pStyle w:val="5"/>
              <w:spacing w:line="242" w:lineRule="auto"/>
              <w:ind w:left="546" w:right="532"/>
              <w:jc w:val="center"/>
              <w:rPr>
                <w:sz w:val="28"/>
              </w:rPr>
            </w:pPr>
            <w:r>
              <w:rPr>
                <w:sz w:val="28"/>
              </w:rPr>
              <w:t>主教学楼工艺机房版房</w:t>
            </w:r>
          </w:p>
        </w:tc>
        <w:tc>
          <w:tcPr>
            <w:tcW w:w="22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47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2212" w:type="dxa"/>
          </w:tcPr>
          <w:p>
            <w:pPr>
              <w:pStyle w:val="5"/>
              <w:rPr>
                <w:rFonts w:ascii="楷体_GB2312"/>
                <w:b/>
                <w:sz w:val="28"/>
              </w:rPr>
            </w:pPr>
          </w:p>
          <w:p>
            <w:pPr>
              <w:pStyle w:val="5"/>
              <w:spacing w:before="1"/>
              <w:rPr>
                <w:rFonts w:ascii="楷体_GB2312"/>
                <w:b/>
                <w:sz w:val="27"/>
              </w:rPr>
            </w:pPr>
          </w:p>
          <w:p>
            <w:pPr>
              <w:pStyle w:val="5"/>
              <w:ind w:left="121" w:right="112"/>
              <w:jc w:val="center"/>
              <w:rPr>
                <w:sz w:val="28"/>
              </w:rPr>
            </w:pPr>
            <w:r>
              <w:rPr>
                <w:sz w:val="28"/>
              </w:rPr>
              <w:t>艺术楼</w:t>
            </w:r>
          </w:p>
          <w:p>
            <w:pPr>
              <w:pStyle w:val="5"/>
              <w:spacing w:before="4" w:line="242" w:lineRule="auto"/>
              <w:ind w:left="126" w:right="112"/>
              <w:jc w:val="center"/>
              <w:rPr>
                <w:sz w:val="28"/>
              </w:rPr>
            </w:pPr>
            <w:r>
              <w:rPr>
                <w:sz w:val="28"/>
              </w:rPr>
              <w:t>艺术与传媒创意中心</w:t>
            </w:r>
          </w:p>
        </w:tc>
        <w:tc>
          <w:tcPr>
            <w:tcW w:w="22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47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  <w:jc w:val="center"/>
        </w:trPr>
        <w:tc>
          <w:tcPr>
            <w:tcW w:w="2212" w:type="dxa"/>
          </w:tcPr>
          <w:p>
            <w:pPr>
              <w:pStyle w:val="5"/>
              <w:rPr>
                <w:rFonts w:ascii="楷体_GB2312"/>
                <w:b/>
                <w:sz w:val="28"/>
              </w:rPr>
            </w:pPr>
          </w:p>
          <w:p>
            <w:pPr>
              <w:pStyle w:val="5"/>
              <w:rPr>
                <w:rFonts w:ascii="楷体_GB2312"/>
                <w:b/>
                <w:sz w:val="36"/>
              </w:rPr>
            </w:pPr>
          </w:p>
          <w:p>
            <w:pPr>
              <w:pStyle w:val="5"/>
              <w:spacing w:line="244" w:lineRule="auto"/>
              <w:ind w:left="546" w:right="254" w:hanging="281"/>
              <w:rPr>
                <w:sz w:val="28"/>
              </w:rPr>
            </w:pPr>
            <w:r>
              <w:rPr>
                <w:sz w:val="28"/>
              </w:rPr>
              <w:t>东区实训基地电脑机房</w:t>
            </w:r>
          </w:p>
        </w:tc>
        <w:tc>
          <w:tcPr>
            <w:tcW w:w="229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22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47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pStyle w:val="2"/>
        <w:spacing w:before="71"/>
        <w:ind w:right="919"/>
        <w:jc w:val="right"/>
      </w:pPr>
      <w:r>
        <w:rPr>
          <w:rFonts w:hint="eastAsia"/>
          <w:lang w:val="en-US" w:eastAsia="zh-CN"/>
        </w:rPr>
        <w:t xml:space="preserve">                  </w:t>
      </w:r>
      <w:r>
        <w:t>教务处制表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162C6"/>
    <w:rsid w:val="649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2019-09-17T08:46:00Z</dcterms:created>
  <dc:creator>盼盼</dc:creator>
  <cp:lastModifiedBy>盼盼</cp:lastModifiedBy>
  <dcterms:modified xsi:type="dcterms:W3CDTF">2019-09-17T08:46:52Z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